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diagrams/quickStyle2.xml" ContentType="application/vnd.openxmlformats-officedocument.drawingml.diagramStyle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diagrams/colors2.xml" ContentType="application/vnd.openxmlformats-officedocument.drawingml.diagramColors+xml"/>
  <Override PartName="/word/diagrams/layout2.xml" ContentType="application/vnd.openxmlformats-officedocument.drawingml.diagramLayout+xml"/>
  <Override PartName="/word/diagrams/drawing2.xml" ContentType="application/vnd.ms-office.drawingml.diagramDraw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569F" w14:textId="74F665F6" w:rsidR="00097A86" w:rsidRDefault="00A249A9">
      <w:r>
        <w:rPr>
          <w:noProof/>
        </w:rPr>
        <w:drawing>
          <wp:anchor distT="0" distB="0" distL="114300" distR="114300" simplePos="0" relativeHeight="251673600" behindDoc="1" locked="0" layoutInCell="1" allowOverlap="1" wp14:anchorId="0BACB291" wp14:editId="0C770FFF">
            <wp:simplePos x="0" y="0"/>
            <wp:positionH relativeFrom="column">
              <wp:posOffset>4119</wp:posOffset>
            </wp:positionH>
            <wp:positionV relativeFrom="paragraph">
              <wp:posOffset>4119</wp:posOffset>
            </wp:positionV>
            <wp:extent cx="6645910" cy="4430395"/>
            <wp:effectExtent l="0" t="0" r="2540" b="8255"/>
            <wp:wrapNone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KI_160129_41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97F5C" w14:textId="45FEB566" w:rsidR="00154846" w:rsidRDefault="00154846"/>
    <w:p w14:paraId="3F07E6A1" w14:textId="4D2C3E41" w:rsidR="00F26F87" w:rsidRDefault="00F26F87" w:rsidP="00F26F87">
      <w:pPr>
        <w:spacing w:after="360"/>
        <w:rPr>
          <w:rFonts w:ascii="Arial" w:hAnsi="Arial" w:cs="Arial"/>
          <w:color w:val="004A64"/>
          <w:sz w:val="44"/>
          <w:szCs w:val="44"/>
        </w:rPr>
      </w:pPr>
    </w:p>
    <w:p w14:paraId="5106D199" w14:textId="77777777" w:rsidR="00A55CD4" w:rsidRDefault="00A55CD4" w:rsidP="00F26F87">
      <w:pPr>
        <w:spacing w:after="360"/>
        <w:rPr>
          <w:rFonts w:ascii="Arial" w:hAnsi="Arial" w:cs="Arial"/>
          <w:color w:val="2A2A2A"/>
          <w:sz w:val="32"/>
          <w:szCs w:val="32"/>
        </w:rPr>
      </w:pPr>
    </w:p>
    <w:p w14:paraId="5674597D" w14:textId="77777777" w:rsidR="00A55CD4" w:rsidRDefault="00A55CD4" w:rsidP="00F26F87">
      <w:pPr>
        <w:spacing w:after="360"/>
        <w:rPr>
          <w:rFonts w:ascii="Arial" w:hAnsi="Arial" w:cs="Arial"/>
          <w:color w:val="2A2A2A"/>
          <w:sz w:val="32"/>
          <w:szCs w:val="32"/>
        </w:rPr>
      </w:pPr>
    </w:p>
    <w:p w14:paraId="2528A0F3" w14:textId="77777777" w:rsidR="00A55CD4" w:rsidRDefault="00A55CD4" w:rsidP="00F26F87">
      <w:pPr>
        <w:spacing w:after="360"/>
        <w:rPr>
          <w:rFonts w:ascii="Arial" w:hAnsi="Arial" w:cs="Arial"/>
          <w:color w:val="2A2A2A"/>
          <w:sz w:val="32"/>
          <w:szCs w:val="32"/>
        </w:rPr>
      </w:pPr>
    </w:p>
    <w:p w14:paraId="455C403C" w14:textId="77777777" w:rsidR="00A55CD4" w:rsidRDefault="00A55CD4" w:rsidP="00F26F87">
      <w:pPr>
        <w:spacing w:after="360"/>
        <w:rPr>
          <w:rFonts w:ascii="Arial" w:hAnsi="Arial" w:cs="Arial"/>
          <w:color w:val="2A2A2A"/>
          <w:sz w:val="32"/>
          <w:szCs w:val="32"/>
        </w:rPr>
      </w:pPr>
    </w:p>
    <w:p w14:paraId="3BCCDECD" w14:textId="77777777" w:rsidR="00A55CD4" w:rsidRDefault="00A55CD4" w:rsidP="00F26F87">
      <w:pPr>
        <w:spacing w:after="360"/>
        <w:rPr>
          <w:rFonts w:ascii="Arial" w:hAnsi="Arial" w:cs="Arial"/>
          <w:color w:val="2A2A2A"/>
          <w:sz w:val="32"/>
          <w:szCs w:val="32"/>
        </w:rPr>
      </w:pPr>
    </w:p>
    <w:tbl>
      <w:tblPr>
        <w:tblStyle w:val="Tabel-Gitter"/>
        <w:tblpPr w:leftFromText="141" w:rightFromText="141" w:vertAnchor="text" w:horzAnchor="margin" w:tblpY="163"/>
        <w:tblW w:w="10466" w:type="dxa"/>
        <w:shd w:val="clear" w:color="auto" w:fill="DF4777"/>
        <w:tblLook w:val="04A0" w:firstRow="1" w:lastRow="0" w:firstColumn="1" w:lastColumn="0" w:noHBand="0" w:noVBand="1"/>
      </w:tblPr>
      <w:tblGrid>
        <w:gridCol w:w="10466"/>
      </w:tblGrid>
      <w:tr w:rsidR="00A249A9" w14:paraId="78034C2A" w14:textId="77777777" w:rsidTr="00A249A9">
        <w:trPr>
          <w:trHeight w:val="1386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DF4777"/>
          </w:tcPr>
          <w:p w14:paraId="10ED3B29" w14:textId="77777777" w:rsidR="00A249A9" w:rsidRDefault="00A249A9" w:rsidP="00A249A9"/>
        </w:tc>
      </w:tr>
    </w:tbl>
    <w:p w14:paraId="4DEF81AD" w14:textId="77777777" w:rsidR="00A55CD4" w:rsidRDefault="00A55CD4" w:rsidP="00F26F87">
      <w:pPr>
        <w:spacing w:after="360"/>
        <w:rPr>
          <w:rFonts w:ascii="Arial" w:hAnsi="Arial" w:cs="Arial"/>
          <w:color w:val="2A2A2A"/>
          <w:sz w:val="32"/>
          <w:szCs w:val="32"/>
        </w:rPr>
      </w:pPr>
    </w:p>
    <w:p w14:paraId="44BA4937" w14:textId="77777777" w:rsidR="00A55CD4" w:rsidRDefault="00A55CD4" w:rsidP="00F26F87">
      <w:pPr>
        <w:spacing w:after="360"/>
        <w:rPr>
          <w:rFonts w:ascii="Arial" w:hAnsi="Arial" w:cs="Arial"/>
          <w:color w:val="2A2A2A"/>
          <w:sz w:val="32"/>
          <w:szCs w:val="32"/>
        </w:rPr>
      </w:pPr>
    </w:p>
    <w:p w14:paraId="2D279225" w14:textId="46848954" w:rsidR="005378D6" w:rsidRPr="007169DD" w:rsidRDefault="007169DD" w:rsidP="00F26F87">
      <w:pPr>
        <w:spacing w:after="360"/>
        <w:rPr>
          <w:rFonts w:ascii="Arial" w:hAnsi="Arial" w:cs="Arial"/>
          <w:color w:val="2A2A2A"/>
          <w:sz w:val="32"/>
          <w:szCs w:val="32"/>
        </w:rPr>
      </w:pPr>
      <w:r w:rsidRPr="007169DD">
        <w:rPr>
          <w:rFonts w:ascii="Arial" w:hAnsi="Arial" w:cs="Arial"/>
          <w:color w:val="2A2A2A"/>
          <w:sz w:val="32"/>
          <w:szCs w:val="32"/>
        </w:rPr>
        <w:t>VEJLEDNING</w:t>
      </w:r>
    </w:p>
    <w:p w14:paraId="621E5F3E" w14:textId="7BDB690D" w:rsidR="00097A86" w:rsidRPr="001910F2" w:rsidRDefault="00EE702F" w:rsidP="00F26F87">
      <w:pPr>
        <w:spacing w:after="360"/>
        <w:rPr>
          <w:rFonts w:ascii="Arial" w:hAnsi="Arial" w:cs="Arial"/>
          <w:color w:val="004A64"/>
          <w:sz w:val="48"/>
          <w:szCs w:val="44"/>
        </w:rPr>
      </w:pPr>
      <w:r>
        <w:rPr>
          <w:rFonts w:ascii="Arial" w:hAnsi="Arial" w:cs="Arial"/>
          <w:color w:val="004A64"/>
          <w:sz w:val="48"/>
          <w:szCs w:val="44"/>
        </w:rPr>
        <w:t>02.</w:t>
      </w:r>
      <w:r w:rsidR="0027005A">
        <w:rPr>
          <w:rFonts w:ascii="Arial" w:hAnsi="Arial" w:cs="Arial"/>
          <w:color w:val="004A64"/>
          <w:sz w:val="48"/>
          <w:szCs w:val="44"/>
        </w:rPr>
        <w:t>1</w:t>
      </w:r>
      <w:r w:rsidR="0099592D">
        <w:rPr>
          <w:rFonts w:ascii="Arial" w:hAnsi="Arial" w:cs="Arial"/>
          <w:color w:val="004A64"/>
          <w:sz w:val="48"/>
          <w:szCs w:val="44"/>
        </w:rPr>
        <w:t>7</w:t>
      </w:r>
      <w:r>
        <w:rPr>
          <w:rFonts w:ascii="Arial" w:hAnsi="Arial" w:cs="Arial"/>
          <w:color w:val="004A64"/>
          <w:sz w:val="48"/>
          <w:szCs w:val="44"/>
        </w:rPr>
        <w:t xml:space="preserve"> </w:t>
      </w:r>
      <w:r w:rsidR="0099592D">
        <w:rPr>
          <w:rFonts w:ascii="Arial" w:hAnsi="Arial" w:cs="Arial"/>
          <w:color w:val="004A64"/>
          <w:sz w:val="48"/>
          <w:szCs w:val="44"/>
        </w:rPr>
        <w:t>It-konsulenter</w:t>
      </w:r>
    </w:p>
    <w:p w14:paraId="3497A04E" w14:textId="41A1C5B0" w:rsidR="0027005A" w:rsidRPr="002D4F7D" w:rsidRDefault="0099592D" w:rsidP="0027005A">
      <w:pPr>
        <w:spacing w:after="360"/>
        <w:rPr>
          <w:rFonts w:ascii="Arial" w:hAnsi="Arial" w:cs="Arial"/>
          <w:color w:val="004A64"/>
          <w:sz w:val="32"/>
          <w:szCs w:val="32"/>
        </w:rPr>
      </w:pPr>
      <w:r>
        <w:rPr>
          <w:rFonts w:ascii="Arial" w:hAnsi="Arial" w:cs="Arial"/>
          <w:color w:val="004A64"/>
          <w:sz w:val="32"/>
          <w:szCs w:val="32"/>
        </w:rPr>
        <w:t>Bruger</w:t>
      </w:r>
      <w:r w:rsidR="0027005A">
        <w:rPr>
          <w:rFonts w:ascii="Arial" w:hAnsi="Arial" w:cs="Arial"/>
          <w:color w:val="004A64"/>
          <w:sz w:val="32"/>
          <w:szCs w:val="32"/>
        </w:rPr>
        <w:t>vejledning - praktisk anvendelse af aftalen</w:t>
      </w:r>
    </w:p>
    <w:p w14:paraId="02956FBC" w14:textId="2F941C1F" w:rsidR="001B765E" w:rsidRDefault="00877FE1" w:rsidP="00731F07">
      <w:pPr>
        <w:rPr>
          <w:rFonts w:ascii="Arial" w:hAnsi="Arial" w:cs="Arial"/>
          <w:color w:val="004A64"/>
          <w:sz w:val="20"/>
          <w:szCs w:val="20"/>
        </w:rPr>
        <w:sectPr w:rsidR="001B765E" w:rsidSect="000770A5"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color w:val="004A64"/>
          <w:sz w:val="20"/>
          <w:szCs w:val="20"/>
          <w:lang w:eastAsia="da-DK"/>
        </w:rPr>
        <w:drawing>
          <wp:anchor distT="0" distB="0" distL="114300" distR="114300" simplePos="0" relativeHeight="251659264" behindDoc="0" locked="0" layoutInCell="1" allowOverlap="1" wp14:anchorId="0255192F" wp14:editId="75117347">
            <wp:simplePos x="0" y="0"/>
            <wp:positionH relativeFrom="page">
              <wp:posOffset>6010565</wp:posOffset>
            </wp:positionH>
            <wp:positionV relativeFrom="paragraph">
              <wp:posOffset>2270125</wp:posOffset>
            </wp:positionV>
            <wp:extent cx="1097221" cy="472813"/>
            <wp:effectExtent l="0" t="0" r="8255" b="381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i_logo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21" cy="472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F7D">
        <w:rPr>
          <w:rFonts w:ascii="Arial" w:hAnsi="Arial" w:cs="Arial"/>
          <w:noProof/>
          <w:color w:val="004A64"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B326" wp14:editId="559D537D">
                <wp:simplePos x="0" y="0"/>
                <wp:positionH relativeFrom="column">
                  <wp:posOffset>-8327</wp:posOffset>
                </wp:positionH>
                <wp:positionV relativeFrom="paragraph">
                  <wp:posOffset>2767965</wp:posOffset>
                </wp:positionV>
                <wp:extent cx="966159" cy="207034"/>
                <wp:effectExtent l="0" t="0" r="0" b="254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159" cy="207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D65D8" w14:textId="731B7C84" w:rsidR="006E285A" w:rsidRDefault="003E23F6" w:rsidP="002D4F7D">
                            <w:pPr>
                              <w:pStyle w:val="Intetafsnitsformat"/>
                              <w:tabs>
                                <w:tab w:val="left" w:pos="894"/>
                                <w:tab w:val="left" w:pos="13466"/>
                                <w:tab w:val="left" w:pos="18888"/>
                                <w:tab w:val="left" w:pos="23894"/>
                                <w:tab w:val="left" w:pos="29197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  <w:t>1112</w:t>
                            </w:r>
                            <w:r w:rsidR="006E285A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  <w:t>2017</w:t>
                            </w:r>
                          </w:p>
                          <w:p w14:paraId="1A08C80B" w14:textId="77777777" w:rsidR="006E285A" w:rsidRDefault="006E2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94B326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-.65pt;margin-top:217.95pt;width:76.1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" filled="f" stroked="f" strokeweight=".5pt">
                <v:textbox>
                  <w:txbxContent>
                    <w:p w14:paraId="210D65D8" w14:textId="731B7C84" w:rsidR="006E285A" w:rsidRDefault="003E23F6" w:rsidP="002D4F7D">
                      <w:pPr>
                        <w:pStyle w:val="Intetafsnitsformat"/>
                        <w:tabs>
                          <w:tab w:val="left" w:pos="894"/>
                          <w:tab w:val="left" w:pos="13466"/>
                          <w:tab w:val="left" w:pos="18888"/>
                          <w:tab w:val="left" w:pos="23894"/>
                          <w:tab w:val="left" w:pos="29197"/>
                        </w:tabs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  <w:t>1112</w:t>
                      </w:r>
                      <w:r w:rsidR="006E285A"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  <w:t>2017</w:t>
                      </w:r>
                    </w:p>
                    <w:p w14:paraId="1A08C80B" w14:textId="77777777" w:rsidR="006E285A" w:rsidRDefault="006E285A"/>
                  </w:txbxContent>
                </v:textbox>
              </v:shape>
            </w:pict>
          </mc:Fallback>
        </mc:AlternateContent>
      </w:r>
      <w:r w:rsidR="00F26F87">
        <w:rPr>
          <w:rFonts w:ascii="Arial" w:hAnsi="Arial" w:cs="Arial"/>
          <w:color w:val="004A64"/>
          <w:sz w:val="20"/>
          <w:szCs w:val="20"/>
        </w:rPr>
        <w:br w:type="page"/>
      </w:r>
    </w:p>
    <w:p w14:paraId="17BD8FCE" w14:textId="56B1EB1C" w:rsidR="00731F07" w:rsidRDefault="00731F07" w:rsidP="00731F07">
      <w:pPr>
        <w:rPr>
          <w:rFonts w:ascii="Arial" w:hAnsi="Arial" w:cs="Arial"/>
          <w:color w:val="004A64"/>
          <w:sz w:val="20"/>
          <w:szCs w:val="20"/>
        </w:rPr>
        <w:sectPr w:rsidR="00731F07" w:rsidSect="000770A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95974428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14:paraId="5E513C03" w14:textId="7C15ACC4" w:rsidR="001B765E" w:rsidRDefault="001B765E">
          <w:pPr>
            <w:pStyle w:val="Overskrift"/>
            <w:rPr>
              <w:rFonts w:ascii="Arial" w:hAnsi="Arial" w:cs="Arial"/>
              <w:color w:val="004A64"/>
            </w:rPr>
          </w:pPr>
          <w:r w:rsidRPr="00DC15E4">
            <w:rPr>
              <w:rFonts w:ascii="Arial" w:hAnsi="Arial" w:cs="Arial"/>
              <w:color w:val="004A64"/>
            </w:rPr>
            <w:t>Indholdsfortegnelse</w:t>
          </w:r>
        </w:p>
        <w:p w14:paraId="6691C8F9" w14:textId="77777777" w:rsidR="00126E4E" w:rsidRPr="00126E4E" w:rsidRDefault="00126E4E" w:rsidP="00126E4E">
          <w:pPr>
            <w:rPr>
              <w:lang w:eastAsia="da-DK"/>
            </w:rPr>
          </w:pPr>
          <w:bookmarkStart w:id="0" w:name="_GoBack"/>
          <w:bookmarkEnd w:id="0"/>
        </w:p>
        <w:p w14:paraId="5EDEFAE2" w14:textId="22596E65" w:rsidR="00193817" w:rsidRDefault="001B765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r w:rsidRPr="00C51421">
            <w:rPr>
              <w:rFonts w:ascii="Arial" w:hAnsi="Arial" w:cs="Arial"/>
            </w:rPr>
            <w:fldChar w:fldCharType="begin"/>
          </w:r>
          <w:r w:rsidRPr="00C51421">
            <w:rPr>
              <w:rFonts w:ascii="Arial" w:hAnsi="Arial" w:cs="Arial"/>
            </w:rPr>
            <w:instrText xml:space="preserve"> TOC \o "1-3" \h \z \u </w:instrText>
          </w:r>
          <w:r w:rsidRPr="00C51421">
            <w:rPr>
              <w:rFonts w:ascii="Arial" w:hAnsi="Arial" w:cs="Arial"/>
            </w:rPr>
            <w:fldChar w:fldCharType="separate"/>
          </w:r>
          <w:hyperlink w:anchor="_Toc500768832" w:history="1">
            <w:r w:rsidR="00193817" w:rsidRPr="00CF1534">
              <w:rPr>
                <w:rStyle w:val="Hyperlink"/>
                <w:noProof/>
              </w:rPr>
              <w:t>Introduktion</w:t>
            </w:r>
            <w:r w:rsidR="00193817">
              <w:rPr>
                <w:noProof/>
                <w:webHidden/>
              </w:rPr>
              <w:tab/>
            </w:r>
            <w:r w:rsidR="00193817">
              <w:rPr>
                <w:noProof/>
                <w:webHidden/>
              </w:rPr>
              <w:fldChar w:fldCharType="begin"/>
            </w:r>
            <w:r w:rsidR="00193817">
              <w:rPr>
                <w:noProof/>
                <w:webHidden/>
              </w:rPr>
              <w:instrText xml:space="preserve"> PAGEREF _Toc500768832 \h </w:instrText>
            </w:r>
            <w:r w:rsidR="00193817">
              <w:rPr>
                <w:noProof/>
                <w:webHidden/>
              </w:rPr>
            </w:r>
            <w:r w:rsidR="00193817">
              <w:rPr>
                <w:noProof/>
                <w:webHidden/>
              </w:rPr>
              <w:fldChar w:fldCharType="separate"/>
            </w:r>
            <w:r w:rsidR="00193817">
              <w:rPr>
                <w:noProof/>
                <w:webHidden/>
              </w:rPr>
              <w:t>3</w:t>
            </w:r>
            <w:r w:rsidR="00193817">
              <w:rPr>
                <w:noProof/>
                <w:webHidden/>
              </w:rPr>
              <w:fldChar w:fldCharType="end"/>
            </w:r>
          </w:hyperlink>
        </w:p>
        <w:p w14:paraId="2B4B9721" w14:textId="6AA8CD6A" w:rsidR="00193817" w:rsidRDefault="00193817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33" w:history="1">
            <w:r w:rsidRPr="00CF1534">
              <w:rPr>
                <w:rStyle w:val="Hyperlink"/>
                <w:noProof/>
              </w:rPr>
              <w:t>Uddybning af ydelsesområder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19D77" w14:textId="5E22C408" w:rsidR="00193817" w:rsidRDefault="00193817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34" w:history="1">
            <w:r w:rsidRPr="00CF1534">
              <w:rPr>
                <w:rStyle w:val="Hyperlink"/>
                <w:noProof/>
              </w:rPr>
              <w:t>Sortiment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294DB" w14:textId="59C620CA" w:rsidR="00193817" w:rsidRDefault="00193817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35" w:history="1">
            <w:r w:rsidRPr="00CF1534">
              <w:rPr>
                <w:rStyle w:val="Hyperlink"/>
                <w:noProof/>
              </w:rPr>
              <w:t>Grænser imellem rammeaftaler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558FE" w14:textId="5F33A6D5" w:rsidR="00193817" w:rsidRDefault="00193817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36" w:history="1">
            <w:r w:rsidRPr="00CF1534">
              <w:rPr>
                <w:rStyle w:val="Hyperlink"/>
                <w:noProof/>
              </w:rPr>
              <w:t>Afløftning af din udbudspligt ved brug af rammeaftalen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3F465" w14:textId="15627437" w:rsidR="00193817" w:rsidRDefault="00193817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37" w:history="1">
            <w:r w:rsidRPr="00CF1534">
              <w:rPr>
                <w:rStyle w:val="Hyperlink"/>
                <w:noProof/>
              </w:rPr>
              <w:t>Sådan køber du på rammeaftalen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3A4BA" w14:textId="31417930" w:rsidR="00193817" w:rsidRDefault="00193817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38" w:history="1">
            <w:r w:rsidRPr="00CF1534">
              <w:rPr>
                <w:rStyle w:val="Hyperlink"/>
                <w:noProof/>
              </w:rPr>
              <w:t>Leverandører på rammeaftalen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34BD7" w14:textId="5A6000BD" w:rsidR="00193817" w:rsidRDefault="00193817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39" w:history="1">
            <w:r w:rsidRPr="00CF1534">
              <w:rPr>
                <w:rStyle w:val="Hyperlink"/>
                <w:noProof/>
              </w:rPr>
              <w:t>Rammeaftalens og leveringsaftalernes varighed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12988" w14:textId="6B26257A" w:rsidR="00193817" w:rsidRDefault="00193817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40" w:history="1">
            <w:r w:rsidRPr="00CF1534">
              <w:rPr>
                <w:rStyle w:val="Hyperlink"/>
                <w:noProof/>
              </w:rPr>
              <w:t>Sådan foretager du din tildeling på rammeaftalen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3299C" w14:textId="54F894B2" w:rsidR="00193817" w:rsidRDefault="00193817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41" w:history="1">
            <w:r w:rsidRPr="00CF1534">
              <w:rPr>
                <w:rStyle w:val="Hyperlink"/>
                <w:noProof/>
              </w:rPr>
              <w:t>Tildelingen trin-for-trin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03264" w14:textId="254A6AC1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42" w:history="1">
            <w:r w:rsidRPr="00CF1534">
              <w:rPr>
                <w:rStyle w:val="Hyperlink"/>
                <w:noProof/>
              </w:rPr>
              <w:t>Trin 1: Din opgavebeskrivelse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A15AC" w14:textId="3CAE3D6E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43" w:history="1">
            <w:r w:rsidRPr="00CF1534">
              <w:rPr>
                <w:rStyle w:val="Hyperlink"/>
                <w:noProof/>
              </w:rPr>
              <w:t>Trin 2: Du identificerer de relevante leverandører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E3E2D" w14:textId="2C0ACC74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44" w:history="1">
            <w:r w:rsidRPr="00CF1534">
              <w:rPr>
                <w:rStyle w:val="Hyperlink"/>
                <w:noProof/>
              </w:rPr>
              <w:t>Trin 3: Tildeling til en leverandør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42442" w14:textId="4FDE97C8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45" w:history="1">
            <w:r w:rsidRPr="00CF1534">
              <w:rPr>
                <w:rStyle w:val="Hyperlink"/>
                <w:noProof/>
              </w:rPr>
              <w:t>Trin 4: Dokumentation for tildeling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FBEA3" w14:textId="1162AF28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46" w:history="1">
            <w:r w:rsidRPr="00CF1534">
              <w:rPr>
                <w:rStyle w:val="Hyperlink"/>
                <w:noProof/>
              </w:rPr>
              <w:t>Trin 5: Kontakt til tildelt leverandør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131B5" w14:textId="080093BE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47" w:history="1">
            <w:r w:rsidRPr="00CF1534">
              <w:rPr>
                <w:rStyle w:val="Hyperlink"/>
                <w:noProof/>
              </w:rPr>
              <w:t>Trin 6: Indgåelse af leveringsaftale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CB2F7" w14:textId="2AD03209" w:rsidR="00193817" w:rsidRDefault="00193817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48" w:history="1">
            <w:r w:rsidRPr="00CF1534">
              <w:rPr>
                <w:rStyle w:val="Hyperlink"/>
                <w:noProof/>
              </w:rPr>
              <w:t>Oftest stillede spørgsmål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A68C7" w14:textId="4FC8B5FA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49" w:history="1">
            <w:r w:rsidRPr="00CF1534">
              <w:rPr>
                <w:rStyle w:val="Hyperlink"/>
                <w:noProof/>
              </w:rPr>
              <w:t>Hvordan afgør jeg hvilke konsulenter, jeg skal bruge?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252DD" w14:textId="03C45F43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50" w:history="1">
            <w:r w:rsidRPr="00CF1534">
              <w:rPr>
                <w:rStyle w:val="Hyperlink"/>
                <w:noProof/>
              </w:rPr>
              <w:t>Kan leverandøren udskifte it-konsulenten?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1C771" w14:textId="315F302B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51" w:history="1">
            <w:r w:rsidRPr="00CF1534">
              <w:rPr>
                <w:rStyle w:val="Hyperlink"/>
                <w:noProof/>
              </w:rPr>
              <w:t>Hvornår og hvordan kan jeg håndtere problemer med leverandøren?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D2E1C" w14:textId="47CA290A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52" w:history="1">
            <w:r w:rsidRPr="00CF1534">
              <w:rPr>
                <w:rStyle w:val="Hyperlink"/>
                <w:noProof/>
              </w:rPr>
              <w:t>Hvilke bodsbestemmelser er der på aftalen?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EF63C" w14:textId="4E65D55C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53" w:history="1">
            <w:r w:rsidRPr="00CF1534">
              <w:rPr>
                <w:rStyle w:val="Hyperlink"/>
                <w:noProof/>
              </w:rPr>
              <w:t>Bod – fejlbehæftede fakturaer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944A0" w14:textId="06F78513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54" w:history="1">
            <w:r w:rsidRPr="00CF1534">
              <w:rPr>
                <w:rStyle w:val="Hyperlink"/>
                <w:noProof/>
              </w:rPr>
              <w:t>Hvor finder jeg leverandørens timepriser?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A6606" w14:textId="34FABC25" w:rsidR="00193817" w:rsidRDefault="00193817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55" w:history="1">
            <w:r w:rsidRPr="00CF1534">
              <w:rPr>
                <w:rStyle w:val="Hyperlink"/>
                <w:noProof/>
              </w:rPr>
              <w:t>Hvordan får jeg et login til www.ski.dk?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8BAFE" w14:textId="1B982720" w:rsidR="00193817" w:rsidRDefault="00193817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00768856" w:history="1">
            <w:r w:rsidRPr="00CF1534">
              <w:rPr>
                <w:rStyle w:val="Hyperlink"/>
                <w:noProof/>
              </w:rPr>
              <w:t>Kontakt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_Toc500768856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8334D" w14:textId="0CA80E92" w:rsidR="001B765E" w:rsidRPr="00C51421" w:rsidRDefault="001B765E">
          <w:pPr>
            <w:rPr>
              <w:rFonts w:ascii="Arial" w:hAnsi="Arial" w:cs="Arial"/>
            </w:rPr>
          </w:pPr>
          <w:r w:rsidRPr="00C51421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E8B6386" w14:textId="77777777" w:rsidR="001B765E" w:rsidRDefault="001B765E"/>
    <w:p w14:paraId="180D5CE6" w14:textId="03E17416" w:rsidR="001B765E" w:rsidRDefault="001B765E">
      <w:pPr>
        <w:rPr>
          <w:rFonts w:ascii="Arial" w:eastAsiaTheme="majorEastAsia" w:hAnsi="Arial" w:cstheme="majorBidi"/>
          <w:bCs/>
          <w:color w:val="004A64"/>
          <w:sz w:val="26"/>
          <w:szCs w:val="26"/>
        </w:rPr>
        <w:sectPr w:rsidR="001B765E" w:rsidSect="001B765E">
          <w:type w:val="continuous"/>
          <w:pgSz w:w="11906" w:h="16838"/>
          <w:pgMar w:top="2098" w:right="1077" w:bottom="1134" w:left="1077" w:header="709" w:footer="709" w:gutter="0"/>
          <w:cols w:space="708"/>
          <w:docGrid w:linePitch="360"/>
        </w:sectPr>
      </w:pPr>
    </w:p>
    <w:p w14:paraId="785399E2" w14:textId="77777777" w:rsidR="00B87975" w:rsidRDefault="00B87975">
      <w:pPr>
        <w:rPr>
          <w:rFonts w:ascii="Arial" w:eastAsiaTheme="majorEastAsia" w:hAnsi="Arial" w:cstheme="majorBidi"/>
          <w:bCs/>
          <w:color w:val="004A64"/>
          <w:sz w:val="26"/>
          <w:szCs w:val="26"/>
        </w:rPr>
      </w:pPr>
      <w:r>
        <w:br w:type="page"/>
      </w:r>
    </w:p>
    <w:p w14:paraId="6260B525" w14:textId="4D60095A" w:rsidR="0027005A" w:rsidRPr="00154846" w:rsidRDefault="00154846" w:rsidP="0027005A">
      <w:pPr>
        <w:pStyle w:val="Underrubrik1"/>
        <w:spacing w:before="0" w:after="0"/>
        <w:ind w:right="266"/>
        <w:rPr>
          <w:lang w:val="da-DK"/>
        </w:rPr>
      </w:pPr>
      <w:bookmarkStart w:id="1" w:name="_Toc500768832"/>
      <w:r>
        <w:rPr>
          <w:lang w:val="da-DK"/>
        </w:rPr>
        <w:lastRenderedPageBreak/>
        <w:t>Introduktion</w:t>
      </w:r>
      <w:bookmarkEnd w:id="1"/>
    </w:p>
    <w:p w14:paraId="1A2F9FBB" w14:textId="77777777" w:rsidR="0027005A" w:rsidRPr="00154846" w:rsidRDefault="0027005A" w:rsidP="0027005A">
      <w:pPr>
        <w:pStyle w:val="Underrubrik1"/>
        <w:spacing w:before="0" w:after="0"/>
        <w:ind w:right="266"/>
        <w:rPr>
          <w:lang w:val="da-DK"/>
        </w:rPr>
      </w:pPr>
    </w:p>
    <w:p w14:paraId="33124A9F" w14:textId="7886F2A8" w:rsidR="0027005A" w:rsidRDefault="00154846" w:rsidP="0027005A">
      <w:pPr>
        <w:pStyle w:val="Normal-skabelon"/>
      </w:pPr>
      <w:r>
        <w:t>I denne vejledning</w:t>
      </w:r>
      <w:r w:rsidR="0027005A">
        <w:t xml:space="preserve"> </w:t>
      </w:r>
      <w:r w:rsidR="00B87975">
        <w:t xml:space="preserve">får </w:t>
      </w:r>
      <w:r w:rsidR="0027005A">
        <w:t xml:space="preserve">du en kort introduktion til </w:t>
      </w:r>
      <w:r>
        <w:t>den</w:t>
      </w:r>
      <w:r w:rsidR="00AE6554">
        <w:t xml:space="preserve"> frivillige aftale 02.17</w:t>
      </w:r>
      <w:r w:rsidR="0027005A">
        <w:t xml:space="preserve"> It-</w:t>
      </w:r>
      <w:r w:rsidR="00AE6554">
        <w:t>konsulenter</w:t>
      </w:r>
      <w:r w:rsidR="0027005A">
        <w:t xml:space="preserve">. </w:t>
      </w:r>
    </w:p>
    <w:p w14:paraId="5FC58B1A" w14:textId="77777777" w:rsidR="0027005A" w:rsidRDefault="0027005A" w:rsidP="0027005A">
      <w:pPr>
        <w:pStyle w:val="Normal-skabelon"/>
      </w:pPr>
      <w:r>
        <w:t>Du får blandt andet indblik i aftalens ydelser, hvordan du køber ind på aftalen samt svar på en række oftest stillede spørgsmål.</w:t>
      </w:r>
    </w:p>
    <w:p w14:paraId="38766061" w14:textId="5506764A" w:rsidR="0027005A" w:rsidRDefault="0027005A" w:rsidP="0027005A">
      <w:pPr>
        <w:pStyle w:val="Normal-skabelon"/>
      </w:pPr>
      <w:r>
        <w:t xml:space="preserve">Aftalen er en del af </w:t>
      </w:r>
      <w:proofErr w:type="spellStart"/>
      <w:r>
        <w:t>SKI’s</w:t>
      </w:r>
      <w:proofErr w:type="spellEnd"/>
      <w:r>
        <w:t xml:space="preserve"> portefølje af frivillige </w:t>
      </w:r>
      <w:r>
        <w:t>aftaler. Det betyder, at den som udgangspunkt frit kan benyttes af offentlige institutioner med SKI</w:t>
      </w:r>
      <w:r w:rsidR="00154846">
        <w:t>-</w:t>
      </w:r>
      <w:r>
        <w:t>abonnement.</w:t>
      </w:r>
    </w:p>
    <w:p w14:paraId="305C2D59" w14:textId="2467A494" w:rsidR="0027005A" w:rsidRDefault="0027005A" w:rsidP="0027005A">
      <w:pPr>
        <w:pStyle w:val="Normal-skabelon"/>
      </w:pPr>
      <w:r>
        <w:t xml:space="preserve">Aftalen er blevet til i dialog med en </w:t>
      </w:r>
      <w:proofErr w:type="spellStart"/>
      <w:r>
        <w:t>reference-gruppe</w:t>
      </w:r>
      <w:proofErr w:type="spellEnd"/>
      <w:r>
        <w:t xml:space="preserve">, som repræsenterer alle </w:t>
      </w:r>
      <w:proofErr w:type="spellStart"/>
      <w:r>
        <w:t>SKI’s</w:t>
      </w:r>
      <w:proofErr w:type="spellEnd"/>
      <w:r>
        <w:t xml:space="preserve"> kundegrupper: Staten, kommunerne, statslig selvejende institutioner (herunder universiteter) og regioner. Det juridiske koncept er herudover godkendt i </w:t>
      </w:r>
      <w:proofErr w:type="spellStart"/>
      <w:r>
        <w:t>SKI’s</w:t>
      </w:r>
      <w:proofErr w:type="spellEnd"/>
      <w:r>
        <w:t xml:space="preserve"> udbudsstyregruppe, hvor Kammeradvokaten er repræsenteret. </w:t>
      </w:r>
    </w:p>
    <w:p w14:paraId="5B448D71" w14:textId="77777777" w:rsidR="0027005A" w:rsidRPr="0027005A" w:rsidRDefault="0027005A" w:rsidP="0027005A">
      <w:pPr>
        <w:pStyle w:val="Underrubrik1"/>
        <w:rPr>
          <w:lang w:val="da-DK"/>
        </w:rPr>
      </w:pPr>
      <w:bookmarkStart w:id="2" w:name="_Toc500768833"/>
      <w:r w:rsidRPr="0027005A">
        <w:rPr>
          <w:lang w:val="da-DK"/>
        </w:rPr>
        <w:t>Uddybning af ydelsesområder</w:t>
      </w:r>
      <w:bookmarkEnd w:id="2"/>
    </w:p>
    <w:p w14:paraId="13E81E36" w14:textId="1A68747F" w:rsidR="001B765E" w:rsidRPr="007B6D6B" w:rsidRDefault="0027005A" w:rsidP="0027005A">
      <w:pPr>
        <w:pStyle w:val="Normal-skabelon"/>
        <w:rPr>
          <w:b/>
        </w:rPr>
      </w:pPr>
      <w:r>
        <w:t>Aftalen er opdelt i 14 ydelsesområder, som er underopdelt i syv obligatoriske ydelsesområder og syv valgfrie ydelsesområder:</w:t>
      </w:r>
    </w:p>
    <w:p w14:paraId="6663A573" w14:textId="3AF251EB" w:rsidR="0027005A" w:rsidRDefault="0027005A" w:rsidP="0027005A">
      <w:pPr>
        <w:pStyle w:val="Normal-skabelon"/>
      </w:pPr>
    </w:p>
    <w:p w14:paraId="70F53099" w14:textId="757C6358" w:rsidR="0027005A" w:rsidRDefault="0027005A" w:rsidP="0027005A">
      <w:pPr>
        <w:pStyle w:val="Normal-skabelon"/>
      </w:pPr>
    </w:p>
    <w:p w14:paraId="47160613" w14:textId="1E69E5D9" w:rsidR="0027005A" w:rsidRDefault="00D83E2D" w:rsidP="0027005A">
      <w:pPr>
        <w:pStyle w:val="Normal-skabelon"/>
      </w:pP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FF7AA71" wp14:editId="672D1607">
                <wp:simplePos x="0" y="0"/>
                <wp:positionH relativeFrom="column">
                  <wp:posOffset>-395571</wp:posOffset>
                </wp:positionH>
                <wp:positionV relativeFrom="paragraph">
                  <wp:posOffset>168996</wp:posOffset>
                </wp:positionV>
                <wp:extent cx="6931396" cy="3072130"/>
                <wp:effectExtent l="0" t="0" r="3175" b="0"/>
                <wp:wrapNone/>
                <wp:docPr id="6" name="Grup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1396" cy="3072130"/>
                          <a:chOff x="-245747" y="-60859"/>
                          <a:chExt cx="6931765" cy="3675160"/>
                        </a:xfrm>
                      </wpg:grpSpPr>
                      <wps:wsp>
                        <wps:cNvPr id="7" name="Tekstfelt 7"/>
                        <wps:cNvSpPr txBox="1"/>
                        <wps:spPr>
                          <a:xfrm>
                            <a:off x="-245747" y="-60859"/>
                            <a:ext cx="4728520" cy="3675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91403C" w14:textId="17F416E7" w:rsidR="006E285A" w:rsidRPr="007B1605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27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  <w:t>Projekt- og programledelse</w:t>
                              </w:r>
                            </w:p>
                            <w:p w14:paraId="315A2B45" w14:textId="4DCA78D9" w:rsidR="006E285A" w:rsidRPr="007B1605" w:rsidRDefault="006E285A" w:rsidP="00F43281">
                              <w:pPr>
                                <w:pStyle w:val="Mellemrubrik"/>
                                <w:numPr>
                                  <w:ilvl w:val="0"/>
                                  <w:numId w:val="27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  <w:t>Databehandling</w:t>
                              </w:r>
                            </w:p>
                            <w:p w14:paraId="6B3AB813" w14:textId="391C2C2F" w:rsidR="006E285A" w:rsidRPr="00A04217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1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GB"/>
                                </w:rPr>
                                <w:t>Infrastruktur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GB"/>
                                </w:rPr>
                                <w:t>og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GB"/>
                                </w:rPr>
                                <w:t xml:space="preserve"> hardware</w:t>
                              </w:r>
                            </w:p>
                            <w:p w14:paraId="46B4B214" w14:textId="429EF148" w:rsidR="006E285A" w:rsidRPr="00950BBC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1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GB"/>
                                </w:rPr>
                                <w:t>Test</w:t>
                              </w:r>
                            </w:p>
                            <w:p w14:paraId="042CEAA8" w14:textId="2263649C" w:rsidR="006E285A" w:rsidRPr="007B1605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1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</w:pPr>
                              <w:r w:rsidRPr="007B1605"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  <w:t>Udvikling af ny funktionalitet</w:t>
                              </w:r>
                            </w:p>
                            <w:p w14:paraId="4A32DBC3" w14:textId="5BD5337A" w:rsidR="006E285A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1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  <w:t>Tilpasning af eksisterende it-systemer</w:t>
                              </w:r>
                            </w:p>
                            <w:p w14:paraId="1D24C483" w14:textId="6EF05C91" w:rsidR="006E285A" w:rsidRPr="007B1605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1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  <w:t>It-system drift</w:t>
                              </w:r>
                            </w:p>
                            <w:p w14:paraId="1C25B28A" w14:textId="77777777" w:rsidR="006E285A" w:rsidRDefault="006E285A" w:rsidP="0027005A">
                              <w:pPr>
                                <w:pStyle w:val="Mellemrubrik"/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</w:pPr>
                            </w:p>
                            <w:p w14:paraId="6D3F24C8" w14:textId="0AF40887" w:rsidR="006E285A" w:rsidRPr="007B1605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2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  <w:t>It-relaterede strategier</w:t>
                              </w:r>
                            </w:p>
                            <w:p w14:paraId="2A7305E4" w14:textId="0BECC6B0" w:rsidR="006E285A" w:rsidRPr="007B1605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2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  <w:t>Forretningsbehov, business case og gevinstrealisering</w:t>
                              </w:r>
                            </w:p>
                            <w:p w14:paraId="19B5D1C6" w14:textId="36084F8C" w:rsidR="006E285A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2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</w:rPr>
                                <w:t>It-udbud</w:t>
                              </w:r>
                            </w:p>
                            <w:p w14:paraId="0B39A541" w14:textId="070CE5E4" w:rsidR="006E285A" w:rsidRPr="00BF320A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2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F320A"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  <w:t>It-</w:t>
                              </w:r>
                              <w:proofErr w:type="spellStart"/>
                              <w:r w:rsidRPr="00BF320A"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  <w:t>sikkerhed</w:t>
                              </w:r>
                              <w:proofErr w:type="spellEnd"/>
                              <w:r w:rsidRPr="00BF320A"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  <w:t xml:space="preserve">, business continuity </w:t>
                              </w:r>
                              <w:proofErr w:type="spellStart"/>
                              <w:r w:rsidRPr="00BF320A"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  <w:t>o</w:t>
                              </w:r>
                              <w:r w:rsidR="005C2C71"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  <w:t>g</w:t>
                              </w:r>
                              <w:proofErr w:type="spellEnd"/>
                              <w:r w:rsidR="005C2C71"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  <w:t xml:space="preserve"> it-complia</w:t>
                              </w:r>
                              <w:r w:rsidRPr="00BF320A"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  <w:t>nce</w:t>
                              </w:r>
                            </w:p>
                            <w:p w14:paraId="7E471DF5" w14:textId="2A748C30" w:rsidR="006E285A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2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  <w:t>It-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  <w:t>arkitektur</w:t>
                              </w:r>
                              <w:proofErr w:type="spellEnd"/>
                            </w:p>
                            <w:p w14:paraId="5432D152" w14:textId="36317AFC" w:rsidR="006E285A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2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  <w:t>It-governance</w:t>
                              </w:r>
                            </w:p>
                            <w:p w14:paraId="6F3D5984" w14:textId="7F2135E6" w:rsidR="006E285A" w:rsidRPr="00BF320A" w:rsidRDefault="006E285A" w:rsidP="00E00E58">
                              <w:pPr>
                                <w:pStyle w:val="Mellemrubrik"/>
                                <w:numPr>
                                  <w:ilvl w:val="0"/>
                                  <w:numId w:val="43"/>
                                </w:numPr>
                                <w:spacing w:before="0" w:after="0"/>
                                <w:ind w:right="269"/>
                                <w:jc w:val="left"/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2A2A2A"/>
                                  <w:sz w:val="20"/>
                                  <w:szCs w:val="20"/>
                                  <w:lang w:val="en-US"/>
                                </w:rPr>
                                <w:t>Softwarelicenser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4185672" y="460521"/>
                            <a:ext cx="2500346" cy="6685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1C1E1E" w14:textId="77777777" w:rsidR="006E285A" w:rsidRPr="00EC3C7E" w:rsidRDefault="006E285A" w:rsidP="0027005A">
                              <w:pPr>
                                <w:rPr>
                                  <w:b/>
                                </w:rPr>
                              </w:pPr>
                              <w:r w:rsidRPr="00EC3C7E">
                                <w:rPr>
                                  <w:b/>
                                </w:rPr>
                                <w:t>Obligatoriske ydelsesområder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4161403" y="2077710"/>
                            <a:ext cx="2499924" cy="6685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623E89" w14:textId="77777777" w:rsidR="006E285A" w:rsidRPr="00950BBC" w:rsidRDefault="006E285A" w:rsidP="0027005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Valgfrie</w:t>
                              </w:r>
                              <w:r w:rsidRPr="00950BBC">
                                <w:rPr>
                                  <w:b/>
                                </w:rPr>
                                <w:t xml:space="preserve"> ydelsesområder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F7AA71" id="Gruppe 6" o:spid="_x0000_s1027" style="position:absolute;left:0;text-align:left;margin-left:-31.15pt;margin-top:13.3pt;width:545.8pt;height:241.9pt;z-index:251670528;mso-width-relative:margin;mso-height-relative:margin" coordorigin="-2457,-608" coordsize="69317,3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">
                <v:shape id="Tekstfelt 7" o:spid="_x0000_s1028" type="#_x0000_t202" style="position:absolute;left:-2457;top:-608;width:47284;height:36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7A91403C" w14:textId="17F416E7" w:rsidR="006E285A" w:rsidRPr="007B1605" w:rsidRDefault="006E285A" w:rsidP="00E00E58">
                        <w:pPr>
                          <w:pStyle w:val="Mellemrubrik"/>
                          <w:numPr>
                            <w:ilvl w:val="0"/>
                            <w:numId w:val="27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  <w:t>Projekt- og programledelse</w:t>
                        </w:r>
                      </w:p>
                      <w:p w14:paraId="315A2B45" w14:textId="4DCA78D9" w:rsidR="006E285A" w:rsidRPr="007B1605" w:rsidRDefault="006E285A" w:rsidP="00F43281">
                        <w:pPr>
                          <w:pStyle w:val="Mellemrubrik"/>
                          <w:numPr>
                            <w:ilvl w:val="0"/>
                            <w:numId w:val="27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  <w:t>Databehandling</w:t>
                        </w:r>
                      </w:p>
                      <w:p w14:paraId="6B3AB813" w14:textId="391C2C2F" w:rsidR="006E285A" w:rsidRPr="00A04217" w:rsidRDefault="006E285A" w:rsidP="00E00E58">
                        <w:pPr>
                          <w:pStyle w:val="Mellemrubrik"/>
                          <w:numPr>
                            <w:ilvl w:val="0"/>
                            <w:numId w:val="41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GB"/>
                          </w:rPr>
                          <w:t>Infrastruktur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GB"/>
                          </w:rPr>
                          <w:t>og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GB"/>
                          </w:rPr>
                          <w:t xml:space="preserve"> hardware</w:t>
                        </w:r>
                      </w:p>
                      <w:p w14:paraId="46B4B214" w14:textId="429EF148" w:rsidR="006E285A" w:rsidRPr="00950BBC" w:rsidRDefault="006E285A" w:rsidP="00E00E58">
                        <w:pPr>
                          <w:pStyle w:val="Mellemrubrik"/>
                          <w:numPr>
                            <w:ilvl w:val="0"/>
                            <w:numId w:val="41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GB"/>
                          </w:rPr>
                          <w:t>Test</w:t>
                        </w:r>
                      </w:p>
                      <w:p w14:paraId="042CEAA8" w14:textId="2263649C" w:rsidR="006E285A" w:rsidRPr="007B1605" w:rsidRDefault="006E285A" w:rsidP="00E00E58">
                        <w:pPr>
                          <w:pStyle w:val="Mellemrubrik"/>
                          <w:numPr>
                            <w:ilvl w:val="0"/>
                            <w:numId w:val="41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</w:pPr>
                        <w:r w:rsidRPr="007B1605"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  <w:t>Udvikling af ny funktionalitet</w:t>
                        </w:r>
                      </w:p>
                      <w:p w14:paraId="4A32DBC3" w14:textId="5BD5337A" w:rsidR="006E285A" w:rsidRDefault="006E285A" w:rsidP="00E00E58">
                        <w:pPr>
                          <w:pStyle w:val="Mellemrubrik"/>
                          <w:numPr>
                            <w:ilvl w:val="0"/>
                            <w:numId w:val="41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  <w:t>Tilpasning af eksisterende it-systemer</w:t>
                        </w:r>
                      </w:p>
                      <w:p w14:paraId="1D24C483" w14:textId="6EF05C91" w:rsidR="006E285A" w:rsidRPr="007B1605" w:rsidRDefault="006E285A" w:rsidP="00E00E58">
                        <w:pPr>
                          <w:pStyle w:val="Mellemrubrik"/>
                          <w:numPr>
                            <w:ilvl w:val="0"/>
                            <w:numId w:val="41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  <w:t>It-system drift</w:t>
                        </w:r>
                      </w:p>
                      <w:p w14:paraId="1C25B28A" w14:textId="77777777" w:rsidR="006E285A" w:rsidRDefault="006E285A" w:rsidP="0027005A">
                        <w:pPr>
                          <w:pStyle w:val="Mellemrubrik"/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</w:pPr>
                      </w:p>
                      <w:p w14:paraId="6D3F24C8" w14:textId="0AF40887" w:rsidR="006E285A" w:rsidRPr="007B1605" w:rsidRDefault="006E285A" w:rsidP="00E00E58">
                        <w:pPr>
                          <w:pStyle w:val="Mellemrubrik"/>
                          <w:numPr>
                            <w:ilvl w:val="0"/>
                            <w:numId w:val="42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  <w:t>It-relaterede strategier</w:t>
                        </w:r>
                      </w:p>
                      <w:p w14:paraId="2A7305E4" w14:textId="0BECC6B0" w:rsidR="006E285A" w:rsidRPr="007B1605" w:rsidRDefault="006E285A" w:rsidP="00E00E58">
                        <w:pPr>
                          <w:pStyle w:val="Mellemrubrik"/>
                          <w:numPr>
                            <w:ilvl w:val="0"/>
                            <w:numId w:val="42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  <w:t>Forretningsbehov, business case og gevinstrealisering</w:t>
                        </w:r>
                      </w:p>
                      <w:p w14:paraId="19B5D1C6" w14:textId="36084F8C" w:rsidR="006E285A" w:rsidRDefault="006E285A" w:rsidP="00E00E58">
                        <w:pPr>
                          <w:pStyle w:val="Mellemrubrik"/>
                          <w:numPr>
                            <w:ilvl w:val="0"/>
                            <w:numId w:val="42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</w:rPr>
                          <w:t>It-udbud</w:t>
                        </w:r>
                      </w:p>
                      <w:p w14:paraId="0B39A541" w14:textId="070CE5E4" w:rsidR="006E285A" w:rsidRPr="00BF320A" w:rsidRDefault="006E285A" w:rsidP="00E00E58">
                        <w:pPr>
                          <w:pStyle w:val="Mellemrubrik"/>
                          <w:numPr>
                            <w:ilvl w:val="0"/>
                            <w:numId w:val="42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</w:pPr>
                        <w:r w:rsidRPr="00BF320A"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  <w:t>It-</w:t>
                        </w:r>
                        <w:proofErr w:type="spellStart"/>
                        <w:r w:rsidRPr="00BF320A"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  <w:t>sikkerhed</w:t>
                        </w:r>
                        <w:proofErr w:type="spellEnd"/>
                        <w:r w:rsidRPr="00BF320A"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  <w:t xml:space="preserve">, business continuity </w:t>
                        </w:r>
                        <w:proofErr w:type="spellStart"/>
                        <w:r w:rsidRPr="00BF320A"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  <w:t>o</w:t>
                        </w:r>
                        <w:r w:rsidR="005C2C71"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  <w:t>g</w:t>
                        </w:r>
                        <w:proofErr w:type="spellEnd"/>
                        <w:r w:rsidR="005C2C71"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  <w:t xml:space="preserve"> it-complia</w:t>
                        </w:r>
                        <w:r w:rsidRPr="00BF320A"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  <w:t>nce</w:t>
                        </w:r>
                      </w:p>
                      <w:p w14:paraId="7E471DF5" w14:textId="2A748C30" w:rsidR="006E285A" w:rsidRDefault="006E285A" w:rsidP="00E00E58">
                        <w:pPr>
                          <w:pStyle w:val="Mellemrubrik"/>
                          <w:numPr>
                            <w:ilvl w:val="0"/>
                            <w:numId w:val="42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  <w:t>It-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  <w:t>arkitektur</w:t>
                        </w:r>
                        <w:proofErr w:type="spellEnd"/>
                      </w:p>
                      <w:p w14:paraId="5432D152" w14:textId="36317AFC" w:rsidR="006E285A" w:rsidRDefault="006E285A" w:rsidP="00E00E58">
                        <w:pPr>
                          <w:pStyle w:val="Mellemrubrik"/>
                          <w:numPr>
                            <w:ilvl w:val="0"/>
                            <w:numId w:val="42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  <w:t>It-governance</w:t>
                        </w:r>
                      </w:p>
                      <w:p w14:paraId="6F3D5984" w14:textId="7F2135E6" w:rsidR="006E285A" w:rsidRPr="00BF320A" w:rsidRDefault="006E285A" w:rsidP="00E00E58">
                        <w:pPr>
                          <w:pStyle w:val="Mellemrubrik"/>
                          <w:numPr>
                            <w:ilvl w:val="0"/>
                            <w:numId w:val="43"/>
                          </w:numPr>
                          <w:spacing w:before="0" w:after="0"/>
                          <w:ind w:right="269"/>
                          <w:jc w:val="left"/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2A2A2A"/>
                            <w:sz w:val="20"/>
                            <w:szCs w:val="20"/>
                            <w:lang w:val="en-US"/>
                          </w:rPr>
                          <w:t>Softwarelicenser</w:t>
                        </w:r>
                        <w:proofErr w:type="spellEnd"/>
                      </w:p>
                    </w:txbxContent>
                  </v:textbox>
                </v:shape>
                <v:shape id="Tekstfelt 8" o:spid="_x0000_s1029" type="#_x0000_t202" style="position:absolute;left:41856;top:4605;width:25004;height:6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351C1E1E" w14:textId="77777777" w:rsidR="006E285A" w:rsidRPr="00EC3C7E" w:rsidRDefault="006E285A" w:rsidP="0027005A">
                        <w:pPr>
                          <w:rPr>
                            <w:b/>
                          </w:rPr>
                        </w:pPr>
                        <w:r w:rsidRPr="00EC3C7E">
                          <w:rPr>
                            <w:b/>
                          </w:rPr>
                          <w:t>Obligatoriske ydelsesområder</w:t>
                        </w:r>
                      </w:p>
                    </w:txbxContent>
                  </v:textbox>
                </v:shape>
                <v:shape id="Tekstfelt 12" o:spid="_x0000_s1030" type="#_x0000_t202" style="position:absolute;left:41614;top:20777;width:24999;height:6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5A623E89" w14:textId="77777777" w:rsidR="006E285A" w:rsidRPr="00950BBC" w:rsidRDefault="006E285A" w:rsidP="0027005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Valgfrie</w:t>
                        </w:r>
                        <w:r w:rsidRPr="00950BBC">
                          <w:rPr>
                            <w:b/>
                          </w:rPr>
                          <w:t xml:space="preserve"> ydelsesområder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F6D779" w14:textId="312983E5" w:rsidR="0027005A" w:rsidRDefault="0027005A" w:rsidP="0027005A">
      <w:pPr>
        <w:pStyle w:val="Normal-skabelon"/>
      </w:pPr>
    </w:p>
    <w:p w14:paraId="5ED47857" w14:textId="2093E036" w:rsidR="0027005A" w:rsidRDefault="0027005A" w:rsidP="0027005A">
      <w:pPr>
        <w:pStyle w:val="Normal-skabelon"/>
      </w:pPr>
    </w:p>
    <w:p w14:paraId="6D5ECD3E" w14:textId="048FAA6D" w:rsidR="0027005A" w:rsidRDefault="0027005A" w:rsidP="0027005A">
      <w:pPr>
        <w:pStyle w:val="Normal-skabelon"/>
      </w:pPr>
    </w:p>
    <w:p w14:paraId="5E3DC7A5" w14:textId="1CD02753" w:rsidR="0027005A" w:rsidRDefault="0027005A" w:rsidP="0027005A">
      <w:pPr>
        <w:pStyle w:val="Normal-skabelon"/>
      </w:pPr>
    </w:p>
    <w:p w14:paraId="09CA10BA" w14:textId="0AC59B13" w:rsidR="0027005A" w:rsidRDefault="0027005A" w:rsidP="0027005A">
      <w:pPr>
        <w:pStyle w:val="Normal-skabelon"/>
      </w:pPr>
    </w:p>
    <w:p w14:paraId="24C6C248" w14:textId="1216586B" w:rsidR="0027005A" w:rsidRDefault="0027005A" w:rsidP="0027005A">
      <w:pPr>
        <w:pStyle w:val="Normal-skabelon"/>
      </w:pPr>
    </w:p>
    <w:p w14:paraId="43C867BF" w14:textId="0DB2BC51" w:rsidR="0027005A" w:rsidRDefault="0027005A" w:rsidP="0027005A">
      <w:pPr>
        <w:pStyle w:val="Normal-skabelon"/>
      </w:pPr>
    </w:p>
    <w:p w14:paraId="6D72C82E" w14:textId="455ABFC9" w:rsidR="0027005A" w:rsidRDefault="0027005A" w:rsidP="0027005A">
      <w:pPr>
        <w:pStyle w:val="Normal-skabelon"/>
      </w:pPr>
    </w:p>
    <w:p w14:paraId="502C3414" w14:textId="7DCE3B31" w:rsidR="0027005A" w:rsidRDefault="0027005A" w:rsidP="0027005A">
      <w:pPr>
        <w:pStyle w:val="Normal-skabelon"/>
      </w:pPr>
    </w:p>
    <w:p w14:paraId="28FAF7C5" w14:textId="5CE1D51E" w:rsidR="0027005A" w:rsidRDefault="0027005A" w:rsidP="0027005A">
      <w:pPr>
        <w:pStyle w:val="Normal-skabelon"/>
      </w:pPr>
    </w:p>
    <w:p w14:paraId="07A24C13" w14:textId="77777777" w:rsidR="00D83E2D" w:rsidRDefault="00D83E2D" w:rsidP="0027005A">
      <w:pPr>
        <w:pStyle w:val="Normal-skabelon"/>
      </w:pPr>
      <w:r w:rsidRPr="00D83E2D">
        <w:t>Af hensyn til snitfladerne mellem 02.15 It-rådgivning og denne rammeaftale er nummeringen af ydelsesområderne fra rammeaftale 02.15 It-rådgivning fastholdt i nærværende udbud. Bemærk dog, at fordelingen af valgfrie og obligatoriske ydelsesområder er forskellig på de to aftaler.</w:t>
      </w:r>
    </w:p>
    <w:p w14:paraId="1C59A379" w14:textId="61835D61" w:rsidR="0027005A" w:rsidRDefault="0027005A" w:rsidP="0027005A">
      <w:pPr>
        <w:pStyle w:val="Normal-skabelon"/>
      </w:pPr>
      <w:r>
        <w:t>Du finder en mere uddybende beskrivelse</w:t>
      </w:r>
      <w:r w:rsidR="003E23F6">
        <w:t xml:space="preserve"> af ydelsesområdernes indhold i</w:t>
      </w:r>
      <w:r>
        <w:t xml:space="preserve"> rammeaftalens bilag F</w:t>
      </w:r>
      <w:r w:rsidR="00B060BC">
        <w:t xml:space="preserve"> </w:t>
      </w:r>
      <w:r w:rsidR="003A637D">
        <w:t xml:space="preserve">- </w:t>
      </w:r>
      <w:r w:rsidR="00B060BC" w:rsidRPr="00B060BC">
        <w:t>Ydelsesområder</w:t>
      </w:r>
      <w:r>
        <w:t xml:space="preserve">. </w:t>
      </w:r>
    </w:p>
    <w:p w14:paraId="35E124EF" w14:textId="22C84788" w:rsidR="0027005A" w:rsidRDefault="0027005A" w:rsidP="0027005A">
      <w:pPr>
        <w:pStyle w:val="Normal-skabelon"/>
      </w:pPr>
      <w:r>
        <w:t>Projekter som er omfattet af rammeaftalen, kan variere i udformning og omfang. Det er ikke et krav, at alle ydelse</w:t>
      </w:r>
      <w:r w:rsidR="00F2108B">
        <w:t>s</w:t>
      </w:r>
      <w:r w:rsidR="006E285A">
        <w:t>områder</w:t>
      </w:r>
      <w:r>
        <w:t xml:space="preserve"> indgår i dit konkrete projekt.</w:t>
      </w:r>
    </w:p>
    <w:p w14:paraId="1952C5B6" w14:textId="77777777" w:rsidR="0027005A" w:rsidRPr="0027005A" w:rsidRDefault="0027005A" w:rsidP="0027005A">
      <w:pPr>
        <w:pStyle w:val="Underrubrik1"/>
        <w:rPr>
          <w:lang w:val="da-DK"/>
        </w:rPr>
      </w:pPr>
      <w:bookmarkStart w:id="3" w:name="_Toc500768834"/>
      <w:r w:rsidRPr="0027005A">
        <w:rPr>
          <w:lang w:val="da-DK"/>
        </w:rPr>
        <w:t>Sortiment</w:t>
      </w:r>
      <w:bookmarkEnd w:id="3"/>
    </w:p>
    <w:p w14:paraId="29793017" w14:textId="54E2E1C2" w:rsidR="0027005A" w:rsidRDefault="0027005A" w:rsidP="0027005A">
      <w:pPr>
        <w:pStyle w:val="Normal-skabelon"/>
      </w:pPr>
      <w:r>
        <w:t>Nøgleordet for rammeaftalen er ”</w:t>
      </w:r>
      <w:r w:rsidR="00023B28">
        <w:t>udførende konsulentydelser</w:t>
      </w:r>
      <w:r>
        <w:t xml:space="preserve">”, </w:t>
      </w:r>
      <w:r w:rsidR="00023B28" w:rsidRPr="00023B28">
        <w:t xml:space="preserve">hvor </w:t>
      </w:r>
      <w:r w:rsidR="003A637D">
        <w:t>du</w:t>
      </w:r>
      <w:r w:rsidR="003A637D" w:rsidRPr="00023B28">
        <w:t xml:space="preserve"> </w:t>
      </w:r>
      <w:r w:rsidR="00023B28" w:rsidRPr="00023B28">
        <w:t xml:space="preserve">har behov for konsulentydelser til at få løst konkrete opgaver i </w:t>
      </w:r>
      <w:r w:rsidR="003A637D">
        <w:t>dit</w:t>
      </w:r>
      <w:r w:rsidR="003A637D" w:rsidRPr="00023B28">
        <w:t xml:space="preserve"> </w:t>
      </w:r>
      <w:r w:rsidR="00023B28" w:rsidRPr="00023B28">
        <w:t xml:space="preserve">it-miljø, enten i forhold til driften af </w:t>
      </w:r>
      <w:r w:rsidR="003A637D">
        <w:t>dit</w:t>
      </w:r>
      <w:r w:rsidR="003A637D" w:rsidRPr="00023B28">
        <w:t xml:space="preserve"> </w:t>
      </w:r>
      <w:r w:rsidR="00023B28" w:rsidRPr="00023B28">
        <w:t>miljø og infrastruktur (fx vedligehold, opdateringer</w:t>
      </w:r>
      <w:r w:rsidR="00023B28" w:rsidRPr="00023B28">
        <w:t>, systemrettelser og udskiftning og opdatering af hardware) eller i forhold til nye systemer/løsninger (fx installation, udvikling og test). Rammeaftalens fokus er på udførende konsulentydelser, men der er også mulighed for at udføre rådgivningsopgaver, som har direkte tilknytning til de udførende konsulentydelser.</w:t>
      </w:r>
    </w:p>
    <w:p w14:paraId="50EBFFD4" w14:textId="438FD9F3" w:rsidR="0027005A" w:rsidRDefault="00193817" w:rsidP="0027005A">
      <w:pPr>
        <w:pStyle w:val="Normal-skabel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D56CD" wp14:editId="746EA4C4">
                <wp:simplePos x="0" y="0"/>
                <wp:positionH relativeFrom="column">
                  <wp:posOffset>104775</wp:posOffset>
                </wp:positionH>
                <wp:positionV relativeFrom="paragraph">
                  <wp:posOffset>207662</wp:posOffset>
                </wp:positionV>
                <wp:extent cx="558800" cy="1246505"/>
                <wp:effectExtent l="0" t="0" r="50800" b="10795"/>
                <wp:wrapNone/>
                <wp:docPr id="19" name="Højre klammeparent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1246505"/>
                        </a:xfrm>
                        <a:prstGeom prst="rightBrace">
                          <a:avLst>
                            <a:gd name="adj1" fmla="val 35019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D113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øjre klammeparentes 11" o:spid="_x0000_s1026" type="#_x0000_t88" style="position:absolute;margin-left:8.25pt;margin-top:16.35pt;width:44pt;height:98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" adj="3391" strokecolor="#5b9bd5 [3204]" strokeweight=".5pt">
                <v:stroke joinstyle="miter"/>
              </v:shape>
            </w:pict>
          </mc:Fallback>
        </mc:AlternateContent>
      </w:r>
    </w:p>
    <w:p w14:paraId="711A8D71" w14:textId="0A6E4669" w:rsidR="0027005A" w:rsidRDefault="0027005A" w:rsidP="0027005A">
      <w:pPr>
        <w:pStyle w:val="Normal-skabelon"/>
      </w:pPr>
    </w:p>
    <w:p w14:paraId="4BE381FD" w14:textId="064CBBD4" w:rsidR="0027005A" w:rsidRDefault="0027005A" w:rsidP="0027005A">
      <w:pPr>
        <w:pStyle w:val="Normal-skabelon"/>
      </w:pPr>
    </w:p>
    <w:p w14:paraId="64AE63EF" w14:textId="5551828E" w:rsidR="0027005A" w:rsidRDefault="0027005A" w:rsidP="0027005A">
      <w:pPr>
        <w:pStyle w:val="Normal-skabelon"/>
      </w:pPr>
    </w:p>
    <w:p w14:paraId="3407F5E2" w14:textId="28AA6B02" w:rsidR="0027005A" w:rsidRDefault="0027005A" w:rsidP="0027005A">
      <w:pPr>
        <w:pStyle w:val="Normal-skabelon"/>
      </w:pPr>
    </w:p>
    <w:p w14:paraId="31E23D95" w14:textId="5BA50B9F" w:rsidR="0027005A" w:rsidRDefault="00193817" w:rsidP="0027005A">
      <w:pPr>
        <w:pStyle w:val="Normal-skabel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FE50AD" wp14:editId="2179CA20">
                <wp:simplePos x="0" y="0"/>
                <wp:positionH relativeFrom="column">
                  <wp:posOffset>105393</wp:posOffset>
                </wp:positionH>
                <wp:positionV relativeFrom="paragraph">
                  <wp:posOffset>76200</wp:posOffset>
                </wp:positionV>
                <wp:extent cx="558800" cy="1246505"/>
                <wp:effectExtent l="0" t="0" r="50800" b="10795"/>
                <wp:wrapNone/>
                <wp:docPr id="20" name="Højre klammeparent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1246505"/>
                        </a:xfrm>
                        <a:prstGeom prst="rightBrace">
                          <a:avLst>
                            <a:gd name="adj1" fmla="val 35019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8112B" id="Højre klammeparentes 11" o:spid="_x0000_s1026" type="#_x0000_t88" style="position:absolute;margin-left:8.3pt;margin-top:6pt;width:44pt;height:98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" adj="3391" strokecolor="#5b9bd5 [3204]" strokeweight=".5pt">
                <v:stroke joinstyle="miter"/>
              </v:shape>
            </w:pict>
          </mc:Fallback>
        </mc:AlternateContent>
      </w:r>
    </w:p>
    <w:p w14:paraId="7399EFE4" w14:textId="32615921" w:rsidR="0027005A" w:rsidRDefault="0027005A" w:rsidP="0027005A">
      <w:pPr>
        <w:pStyle w:val="Normal-skabelon"/>
      </w:pPr>
    </w:p>
    <w:p w14:paraId="4F0D5EAD" w14:textId="004A54BC" w:rsidR="0027005A" w:rsidRDefault="0027005A" w:rsidP="0027005A">
      <w:pPr>
        <w:pStyle w:val="Normal-skabelon"/>
      </w:pPr>
    </w:p>
    <w:p w14:paraId="6496FA84" w14:textId="1136C0AB" w:rsidR="0027005A" w:rsidRDefault="0027005A" w:rsidP="0027005A">
      <w:pPr>
        <w:pStyle w:val="Normal-skabelon"/>
      </w:pPr>
    </w:p>
    <w:p w14:paraId="295F24AB" w14:textId="418F2371" w:rsidR="0027005A" w:rsidRDefault="0027005A" w:rsidP="0027005A">
      <w:pPr>
        <w:pStyle w:val="Normal-skabelon"/>
      </w:pPr>
    </w:p>
    <w:p w14:paraId="1E49051E" w14:textId="0AF41BE5" w:rsidR="0027005A" w:rsidRDefault="0027005A" w:rsidP="0027005A">
      <w:pPr>
        <w:pStyle w:val="Normal-skabelon"/>
      </w:pPr>
    </w:p>
    <w:p w14:paraId="5F1EF70E" w14:textId="46C68A28" w:rsidR="0027005A" w:rsidRPr="007B1605" w:rsidRDefault="0027005A" w:rsidP="0027005A">
      <w:pPr>
        <w:pStyle w:val="Normal-skabelon"/>
      </w:pPr>
      <w:r w:rsidRPr="007B1605">
        <w:t xml:space="preserve">Leverandøren </w:t>
      </w:r>
      <w:r w:rsidRPr="00950BBC">
        <w:rPr>
          <w:b/>
          <w:i/>
        </w:rPr>
        <w:t>skal</w:t>
      </w:r>
      <w:r w:rsidRPr="007B1605">
        <w:t xml:space="preserve"> kunne tilbyde kompetencer </w:t>
      </w:r>
      <w:r w:rsidRPr="007B1605">
        <w:t xml:space="preserve">inden for de obligatoriske </w:t>
      </w:r>
      <w:r w:rsidR="00290666">
        <w:t>ydelsesområder</w:t>
      </w:r>
      <w:r w:rsidR="00023B28">
        <w:t xml:space="preserve"> og mi</w:t>
      </w:r>
      <w:r w:rsidR="00023B28">
        <w:lastRenderedPageBreak/>
        <w:t xml:space="preserve">nimum </w:t>
      </w:r>
      <w:r w:rsidR="003A637D">
        <w:t xml:space="preserve">et </w:t>
      </w:r>
      <w:r w:rsidR="00680051">
        <w:t>af de valgfrie ydelsesområder. L</w:t>
      </w:r>
      <w:r w:rsidR="00290666">
        <w:t xml:space="preserve">everandøren </w:t>
      </w:r>
      <w:r w:rsidRPr="00950BBC">
        <w:rPr>
          <w:b/>
          <w:i/>
        </w:rPr>
        <w:t>kan</w:t>
      </w:r>
      <w:r w:rsidRPr="007B1605">
        <w:t xml:space="preserve"> </w:t>
      </w:r>
      <w:r w:rsidR="00680051">
        <w:t xml:space="preserve">desuden </w:t>
      </w:r>
      <w:r w:rsidRPr="007B1605">
        <w:t>tilbyde kompetencer inden for de</w:t>
      </w:r>
      <w:r w:rsidR="00680051">
        <w:t xml:space="preserve"> øvrige </w:t>
      </w:r>
      <w:r w:rsidR="003A637D">
        <w:t>seks</w:t>
      </w:r>
      <w:r w:rsidR="003A637D" w:rsidRPr="007B1605">
        <w:t xml:space="preserve"> </w:t>
      </w:r>
      <w:r w:rsidRPr="007B1605">
        <w:t>valgfrie ydelsesområder.</w:t>
      </w:r>
    </w:p>
    <w:p w14:paraId="41F8B425" w14:textId="77777777" w:rsidR="0027005A" w:rsidRPr="00154846" w:rsidRDefault="0027005A" w:rsidP="0027005A">
      <w:pPr>
        <w:pStyle w:val="Underrubrik1"/>
        <w:rPr>
          <w:lang w:val="da-DK"/>
        </w:rPr>
      </w:pPr>
      <w:bookmarkStart w:id="4" w:name="_Toc474484158"/>
      <w:bookmarkStart w:id="5" w:name="_Toc477955928"/>
      <w:bookmarkStart w:id="6" w:name="_Toc500768835"/>
      <w:r w:rsidRPr="00154846">
        <w:rPr>
          <w:lang w:val="da-DK"/>
        </w:rPr>
        <w:t>Grænser imellem rammeaftaler</w:t>
      </w:r>
      <w:bookmarkEnd w:id="4"/>
      <w:bookmarkEnd w:id="5"/>
      <w:bookmarkEnd w:id="6"/>
    </w:p>
    <w:p w14:paraId="7D23C408" w14:textId="53F48DB7" w:rsidR="0027005A" w:rsidRPr="007B1605" w:rsidRDefault="0027005A" w:rsidP="0027005A">
      <w:pPr>
        <w:pStyle w:val="Normal-skabelon"/>
      </w:pPr>
      <w:r>
        <w:t>E</w:t>
      </w:r>
      <w:r w:rsidRPr="007B1605">
        <w:t xml:space="preserve">n opgave </w:t>
      </w:r>
      <w:r>
        <w:t xml:space="preserve">vil kunne </w:t>
      </w:r>
      <w:r w:rsidRPr="007B1605">
        <w:t>omfatte ydelser</w:t>
      </w:r>
      <w:r>
        <w:t xml:space="preserve">, som indgår i </w:t>
      </w:r>
      <w:r w:rsidRPr="007B1605">
        <w:t xml:space="preserve">flere forskellige rammeaftaler. Eksempelvis </w:t>
      </w:r>
      <w:r>
        <w:t xml:space="preserve">kan man forestille sig, at </w:t>
      </w:r>
      <w:r w:rsidRPr="007B1605">
        <w:t xml:space="preserve">en opgave også </w:t>
      </w:r>
      <w:r>
        <w:t>indeholder</w:t>
      </w:r>
      <w:r w:rsidRPr="007B1605">
        <w:t xml:space="preserve"> elementer</w:t>
      </w:r>
      <w:r>
        <w:t xml:space="preserve">, som kan løses under </w:t>
      </w:r>
      <w:proofErr w:type="spellStart"/>
      <w:r w:rsidRPr="007B1605">
        <w:t>SKI</w:t>
      </w:r>
      <w:r>
        <w:t>’</w:t>
      </w:r>
      <w:r w:rsidRPr="007B1605">
        <w:t>s</w:t>
      </w:r>
      <w:proofErr w:type="spellEnd"/>
      <w:r w:rsidRPr="007B1605">
        <w:t xml:space="preserve"> rammeaftale 02.1</w:t>
      </w:r>
      <w:r w:rsidR="002757CB">
        <w:t>5</w:t>
      </w:r>
      <w:r w:rsidRPr="007B1605">
        <w:t xml:space="preserve"> (2017) I</w:t>
      </w:r>
      <w:r>
        <w:t>t</w:t>
      </w:r>
      <w:r w:rsidRPr="007B1605">
        <w:t>-r</w:t>
      </w:r>
      <w:r w:rsidR="002757CB">
        <w:t>ådgivning</w:t>
      </w:r>
      <w:r w:rsidRPr="007B1605">
        <w:t xml:space="preserve">. </w:t>
      </w:r>
      <w:r>
        <w:t xml:space="preserve">Hvis </w:t>
      </w:r>
      <w:r w:rsidRPr="007B1605">
        <w:t>dette er tilfældet</w:t>
      </w:r>
      <w:r>
        <w:t>,</w:t>
      </w:r>
      <w:r w:rsidRPr="007B1605">
        <w:t xml:space="preserve"> skal du vælge den rammeaftale, som dækker hovedparten af din opgavebeskrivelse. </w:t>
      </w:r>
    </w:p>
    <w:p w14:paraId="602469E1" w14:textId="7927DF6B" w:rsidR="0027005A" w:rsidRPr="007B1605" w:rsidRDefault="0027005A" w:rsidP="0027005A">
      <w:pPr>
        <w:pStyle w:val="Normal-skabelon"/>
      </w:pPr>
      <w:r w:rsidRPr="007B1605">
        <w:t>02.1</w:t>
      </w:r>
      <w:r w:rsidR="002757CB">
        <w:t>7</w:t>
      </w:r>
      <w:r w:rsidRPr="007B1605">
        <w:t xml:space="preserve"> I</w:t>
      </w:r>
      <w:r>
        <w:t>t</w:t>
      </w:r>
      <w:r w:rsidRPr="007B1605">
        <w:t>-</w:t>
      </w:r>
      <w:r w:rsidR="002757CB">
        <w:t>konsulenter</w:t>
      </w:r>
      <w:r w:rsidRPr="007B1605">
        <w:t xml:space="preserve"> har snitflader til andre SKI-aftaler, herunder: </w:t>
      </w:r>
    </w:p>
    <w:p w14:paraId="6FFECA0E" w14:textId="73F59543" w:rsidR="0027005A" w:rsidRPr="007B1605" w:rsidRDefault="0027005A" w:rsidP="00900BC1">
      <w:pPr>
        <w:pStyle w:val="Normal-skabelon"/>
        <w:numPr>
          <w:ilvl w:val="0"/>
          <w:numId w:val="30"/>
        </w:numPr>
      </w:pPr>
      <w:r w:rsidRPr="007B1605">
        <w:rPr>
          <w:i/>
        </w:rPr>
        <w:t>02.1</w:t>
      </w:r>
      <w:r w:rsidR="00176129">
        <w:rPr>
          <w:i/>
        </w:rPr>
        <w:t>5</w:t>
      </w:r>
      <w:r w:rsidRPr="007B1605">
        <w:rPr>
          <w:i/>
        </w:rPr>
        <w:t xml:space="preserve"> </w:t>
      </w:r>
      <w:r w:rsidR="00176129">
        <w:rPr>
          <w:i/>
        </w:rPr>
        <w:t>It-rådgivning</w:t>
      </w:r>
      <w:r>
        <w:rPr>
          <w:i/>
        </w:rPr>
        <w:t xml:space="preserve"> </w:t>
      </w:r>
      <w:r w:rsidRPr="007B1605">
        <w:rPr>
          <w:i/>
        </w:rPr>
        <w:t>(2017)</w:t>
      </w:r>
      <w:r w:rsidRPr="007B1605">
        <w:t xml:space="preserve"> med fokus p</w:t>
      </w:r>
      <w:r w:rsidR="00154846">
        <w:t xml:space="preserve">å </w:t>
      </w:r>
      <w:r w:rsidR="00176129">
        <w:t xml:space="preserve">rådgivende </w:t>
      </w:r>
      <w:r w:rsidR="00154846">
        <w:t>it-konsulentopgaver</w:t>
      </w:r>
      <w:r w:rsidRPr="007B1605">
        <w:t xml:space="preserve"> og </w:t>
      </w:r>
      <w:r>
        <w:t xml:space="preserve">som </w:t>
      </w:r>
      <w:r w:rsidR="00176129">
        <w:t>i mindre omfang</w:t>
      </w:r>
      <w:r w:rsidRPr="007B1605">
        <w:t xml:space="preserve"> vil kunne bruges til </w:t>
      </w:r>
      <w:r w:rsidR="00176129">
        <w:t>udførende konsulentopgaver</w:t>
      </w:r>
      <w:r w:rsidRPr="007B1605">
        <w:t xml:space="preserve"> i sammenhæng med disse opgaver.</w:t>
      </w:r>
    </w:p>
    <w:p w14:paraId="1C9A7BD1" w14:textId="1E972B05" w:rsidR="0027005A" w:rsidRPr="007B1605" w:rsidRDefault="0027005A" w:rsidP="00900BC1">
      <w:pPr>
        <w:pStyle w:val="Normal-skabelon"/>
        <w:numPr>
          <w:ilvl w:val="0"/>
          <w:numId w:val="30"/>
        </w:numPr>
      </w:pPr>
      <w:r w:rsidRPr="007B1605">
        <w:rPr>
          <w:i/>
        </w:rPr>
        <w:t xml:space="preserve">02.18 </w:t>
      </w:r>
      <w:r>
        <w:rPr>
          <w:i/>
        </w:rPr>
        <w:t xml:space="preserve">It-løsninger og -projekter </w:t>
      </w:r>
      <w:r w:rsidRPr="007B1605">
        <w:rPr>
          <w:i/>
        </w:rPr>
        <w:t>(201</w:t>
      </w:r>
      <w:r w:rsidR="006E285A">
        <w:rPr>
          <w:i/>
        </w:rPr>
        <w:t>8</w:t>
      </w:r>
      <w:r w:rsidRPr="007B1605">
        <w:rPr>
          <w:i/>
        </w:rPr>
        <w:t xml:space="preserve">) </w:t>
      </w:r>
      <w:r w:rsidRPr="007B1605">
        <w:t>med fokus på it-projekter, projektteams, udvikling, software løsninger og vedligehold.</w:t>
      </w:r>
    </w:p>
    <w:p w14:paraId="0C3044A7" w14:textId="77777777" w:rsidR="006E285A" w:rsidRDefault="006E285A" w:rsidP="006E285A">
      <w:pPr>
        <w:pStyle w:val="Normal-skabelon"/>
        <w:rPr>
          <w:lang w:eastAsia="da-DK"/>
        </w:rPr>
      </w:pPr>
      <w:r w:rsidRPr="007B1605">
        <w:rPr>
          <w:lang w:eastAsia="da-DK"/>
        </w:rPr>
        <w:t>Du kan læse mere om de to ovenstående rammeaftaler på ski.dk.</w:t>
      </w:r>
    </w:p>
    <w:p w14:paraId="6D8CB6CC" w14:textId="79599200" w:rsidR="0027005A" w:rsidRPr="00C7409B" w:rsidRDefault="00C7409B" w:rsidP="0027005A">
      <w:pPr>
        <w:pStyle w:val="Normal-skabelon"/>
        <w:rPr>
          <w:b/>
        </w:rPr>
      </w:pPr>
      <w:r>
        <w:t>02.17</w:t>
      </w:r>
      <w:r w:rsidR="0027005A" w:rsidRPr="007B1605">
        <w:t xml:space="preserve"> </w:t>
      </w:r>
      <w:r w:rsidR="0027005A">
        <w:t>It-</w:t>
      </w:r>
      <w:r>
        <w:t>konsulenter</w:t>
      </w:r>
      <w:r w:rsidR="0027005A">
        <w:t xml:space="preserve"> (2017) er </w:t>
      </w:r>
      <w:r w:rsidR="0027005A" w:rsidRPr="007B1605">
        <w:t xml:space="preserve">ikke et direkte genudbud af de </w:t>
      </w:r>
      <w:r w:rsidR="0027005A">
        <w:t xml:space="preserve">tidligere </w:t>
      </w:r>
      <w:r w:rsidR="0027005A" w:rsidRPr="007B1605">
        <w:t>02.15</w:t>
      </w:r>
      <w:r w:rsidR="0027005A">
        <w:t xml:space="preserve"> (2013) eller 02.17 (2013)</w:t>
      </w:r>
      <w:r w:rsidR="0027005A" w:rsidRPr="007B1605">
        <w:t xml:space="preserve">, </w:t>
      </w:r>
      <w:r w:rsidR="0027005A">
        <w:t xml:space="preserve">men </w:t>
      </w:r>
      <w:r w:rsidR="0027005A" w:rsidRPr="007B1605">
        <w:t>en del af e</w:t>
      </w:r>
      <w:r w:rsidR="00154846">
        <w:t xml:space="preserve">t overordnet </w:t>
      </w:r>
      <w:proofErr w:type="spellStart"/>
      <w:r w:rsidR="00154846" w:rsidRPr="00C7409B">
        <w:rPr>
          <w:b/>
        </w:rPr>
        <w:t>redesign</w:t>
      </w:r>
      <w:proofErr w:type="spellEnd"/>
      <w:r w:rsidR="00154846" w:rsidRPr="00C7409B">
        <w:rPr>
          <w:b/>
        </w:rPr>
        <w:t xml:space="preserve"> af </w:t>
      </w:r>
      <w:proofErr w:type="spellStart"/>
      <w:r w:rsidR="00154846" w:rsidRPr="00C7409B">
        <w:rPr>
          <w:b/>
        </w:rPr>
        <w:t>SKI’s</w:t>
      </w:r>
      <w:proofErr w:type="spellEnd"/>
      <w:r w:rsidR="00154846" w:rsidRPr="00C7409B">
        <w:rPr>
          <w:b/>
        </w:rPr>
        <w:t xml:space="preserve"> i</w:t>
      </w:r>
      <w:r w:rsidR="0027005A" w:rsidRPr="00C7409B">
        <w:rPr>
          <w:b/>
        </w:rPr>
        <w:t xml:space="preserve">t-konsulentaftaler. </w:t>
      </w:r>
    </w:p>
    <w:p w14:paraId="1F247966" w14:textId="77777777" w:rsidR="0027005A" w:rsidRPr="00154846" w:rsidRDefault="0027005A" w:rsidP="00900BC1">
      <w:pPr>
        <w:pStyle w:val="Underrubrik1"/>
        <w:rPr>
          <w:lang w:val="da-DK"/>
        </w:rPr>
      </w:pPr>
      <w:bookmarkStart w:id="7" w:name="_Toc474484159"/>
      <w:bookmarkStart w:id="8" w:name="_Toc477955929"/>
      <w:bookmarkStart w:id="9" w:name="_Toc500768836"/>
      <w:proofErr w:type="spellStart"/>
      <w:r w:rsidRPr="00154846">
        <w:rPr>
          <w:lang w:val="da-DK"/>
        </w:rPr>
        <w:t>Afløftning</w:t>
      </w:r>
      <w:proofErr w:type="spellEnd"/>
      <w:r w:rsidRPr="00154846">
        <w:rPr>
          <w:lang w:val="da-DK"/>
        </w:rPr>
        <w:t xml:space="preserve"> af din udbudspligt ved brug af rammeaftalen</w:t>
      </w:r>
      <w:bookmarkEnd w:id="7"/>
      <w:bookmarkEnd w:id="8"/>
      <w:bookmarkEnd w:id="9"/>
    </w:p>
    <w:p w14:paraId="5551FFD7" w14:textId="77777777" w:rsidR="0027005A" w:rsidRPr="007B1605" w:rsidRDefault="0027005A" w:rsidP="00900BC1">
      <w:pPr>
        <w:pStyle w:val="Normal-skabelon"/>
      </w:pPr>
      <w:r>
        <w:t xml:space="preserve">Når du følger processen for tildeling, som beskrevet i bilag B, og køber ydelser under ydelsesområderne i rammeaftalen, så </w:t>
      </w:r>
      <w:r w:rsidRPr="007B1605">
        <w:t xml:space="preserve">har </w:t>
      </w:r>
      <w:r>
        <w:t xml:space="preserve">du </w:t>
      </w:r>
      <w:proofErr w:type="spellStart"/>
      <w:r w:rsidRPr="007B1605">
        <w:t>afløftet</w:t>
      </w:r>
      <w:proofErr w:type="spellEnd"/>
      <w:r w:rsidRPr="007B1605">
        <w:t xml:space="preserve"> din udbudspligt.</w:t>
      </w:r>
    </w:p>
    <w:p w14:paraId="45D0C760" w14:textId="77777777" w:rsidR="0027005A" w:rsidRDefault="0027005A" w:rsidP="00900BC1">
      <w:pPr>
        <w:pStyle w:val="Normal-skabelon"/>
      </w:pPr>
      <w:r w:rsidRPr="007B1605">
        <w:t xml:space="preserve">Du er ansvarlig for, at du foretager dit køb på aftalen i henhold til rammeaftalens bilag, således at retningslinjerne ikke overtrædes, og at din tildeling foretages på et sagligt grundlag. Det gør du ved at følge den tildelingsprocedure, der er </w:t>
      </w:r>
      <w:r>
        <w:t xml:space="preserve">overordnet skitseret </w:t>
      </w:r>
      <w:r w:rsidRPr="007B1605">
        <w:t>i denne vejledning</w:t>
      </w:r>
      <w:r>
        <w:t xml:space="preserve"> og yderligere beskrives i rammeaftalens bilag B</w:t>
      </w:r>
      <w:r w:rsidRPr="007B1605">
        <w:t>.</w:t>
      </w:r>
    </w:p>
    <w:p w14:paraId="757D99C5" w14:textId="77777777" w:rsidR="0027005A" w:rsidRDefault="0027005A" w:rsidP="00900BC1">
      <w:pPr>
        <w:pStyle w:val="Normal-skabelon"/>
      </w:pPr>
      <w:r w:rsidRPr="007B1605">
        <w:t>Køber du ydelser, der ikke fremgår af ydelses</w:t>
      </w:r>
      <w:r>
        <w:t>områderne og som ikke tildeles efter den procedure, der er beskrevet i bilag B</w:t>
      </w:r>
      <w:r w:rsidRPr="007B1605">
        <w:t xml:space="preserve">, betyder det, at du ikke har </w:t>
      </w:r>
      <w:proofErr w:type="spellStart"/>
      <w:r w:rsidRPr="007B1605">
        <w:t>afløftet</w:t>
      </w:r>
      <w:proofErr w:type="spellEnd"/>
      <w:r w:rsidRPr="007B1605">
        <w:t xml:space="preserve"> udbudspligten ved brug af rammeaftalen. </w:t>
      </w:r>
    </w:p>
    <w:p w14:paraId="6E8109FB" w14:textId="77777777" w:rsidR="0027005A" w:rsidRPr="00154846" w:rsidRDefault="0027005A" w:rsidP="00900BC1">
      <w:pPr>
        <w:pStyle w:val="Underrubrik1"/>
        <w:rPr>
          <w:lang w:val="da-DK"/>
        </w:rPr>
      </w:pPr>
      <w:bookmarkStart w:id="10" w:name="_Toc474484160"/>
      <w:bookmarkStart w:id="11" w:name="_Toc477955930"/>
      <w:bookmarkStart w:id="12" w:name="_Toc500768837"/>
      <w:r w:rsidRPr="00154846">
        <w:rPr>
          <w:lang w:val="da-DK"/>
        </w:rPr>
        <w:t>Sådan køber du på rammeaftalen</w:t>
      </w:r>
      <w:bookmarkEnd w:id="10"/>
      <w:bookmarkEnd w:id="11"/>
      <w:bookmarkEnd w:id="12"/>
    </w:p>
    <w:p w14:paraId="6768E648" w14:textId="77777777" w:rsidR="0027005A" w:rsidRPr="007B1605" w:rsidRDefault="0027005A" w:rsidP="00900BC1">
      <w:pPr>
        <w:pStyle w:val="Normal-skabelon"/>
        <w:rPr>
          <w:lang w:eastAsia="da-DK"/>
        </w:rPr>
      </w:pPr>
      <w:r>
        <w:rPr>
          <w:lang w:eastAsia="da-DK"/>
        </w:rPr>
        <w:t xml:space="preserve">Du </w:t>
      </w:r>
      <w:r w:rsidRPr="007B1605">
        <w:rPr>
          <w:lang w:eastAsia="da-DK"/>
        </w:rPr>
        <w:t xml:space="preserve">skal finde din leverandør i henhold til nedenstående retningslinjer. Se tillige aftalens </w:t>
      </w:r>
      <w:r>
        <w:rPr>
          <w:lang w:eastAsia="da-DK"/>
        </w:rPr>
        <w:t>b</w:t>
      </w:r>
      <w:r w:rsidRPr="007B1605">
        <w:rPr>
          <w:lang w:eastAsia="da-DK"/>
        </w:rPr>
        <w:t>ilag B.</w:t>
      </w:r>
    </w:p>
    <w:p w14:paraId="3E573AFD" w14:textId="77777777" w:rsidR="0027005A" w:rsidRPr="007B1605" w:rsidRDefault="0027005A" w:rsidP="00900BC1">
      <w:pPr>
        <w:pStyle w:val="Normal-skabelon"/>
      </w:pPr>
      <w:r w:rsidRPr="007B1605">
        <w:t xml:space="preserve">Når du ønsker at gøre </w:t>
      </w:r>
      <w:r w:rsidRPr="007B1605">
        <w:t xml:space="preserve">brug af rammeaftalen, skal du altid foretage dit køb ved en såkaldt </w:t>
      </w:r>
      <w:r>
        <w:t>”</w:t>
      </w:r>
      <w:r w:rsidRPr="007B1605">
        <w:t>direkte tildeling</w:t>
      </w:r>
      <w:r>
        <w:t>”</w:t>
      </w:r>
      <w:r w:rsidRPr="007B1605">
        <w:t>, dvs. en proces hvor du ikke genåbner en fornyet konkurrence blandt leverandørerne, men foretager din tildeling direkte på baggrund af de tilbud, som leverandørerne har budt ind med på rammeaftalen.</w:t>
      </w:r>
    </w:p>
    <w:p w14:paraId="337EC5CA" w14:textId="77777777" w:rsidR="0027005A" w:rsidRPr="00EC3C7E" w:rsidRDefault="0027005A" w:rsidP="00900BC1">
      <w:pPr>
        <w:pStyle w:val="Normal-skabelon"/>
        <w:rPr>
          <w:highlight w:val="yellow"/>
        </w:rPr>
      </w:pPr>
      <w:r w:rsidRPr="007B1605">
        <w:t>Tildeling af opgaven sker udelukkende på grundlag af leverandørens oprindelige tilbud på rammea</w:t>
      </w:r>
      <w:r>
        <w:t>ftalen</w:t>
      </w:r>
      <w:r w:rsidRPr="007B1605">
        <w:t xml:space="preserve"> hvilket betyder, at der ikke gives et tilbud på din konkrete opgave.</w:t>
      </w:r>
      <w:r>
        <w:t xml:space="preserve"> Eksempelvis vil </w:t>
      </w:r>
      <w:r w:rsidRPr="00DA30E6">
        <w:t xml:space="preserve">vægtningen af de enkelte timepriser fordelt på konsulentkategorier </w:t>
      </w:r>
      <w:r>
        <w:t xml:space="preserve">således </w:t>
      </w:r>
      <w:r w:rsidRPr="00DA30E6">
        <w:t>ikke indgå i evalueringen af din konkrete opgave.</w:t>
      </w:r>
      <w:r>
        <w:t xml:space="preserve"> Priserne er faste, dvs. at priserne er konkurrenceudsatte på rammeaftale-niveau, og der er således ikke endnu en priskonkurrence ift. din konkrete opgave ved den direkte tildeling.</w:t>
      </w:r>
    </w:p>
    <w:p w14:paraId="2176B3F8" w14:textId="77777777" w:rsidR="0027005A" w:rsidRDefault="0027005A" w:rsidP="00900BC1">
      <w:pPr>
        <w:pStyle w:val="Normal-skabelon"/>
      </w:pPr>
      <w:r>
        <w:t>Når du anvender rammeaftalen, skal du anvende aftalens dokumenter. Det gælder fx den kontrakt (leveringsaftale), der hører til aftalen. Her skal du anvende leveringsaftalen i den form den har, dvs. at hverken du eller leverandøren kan foretage ændringer i leveringsaftalen.</w:t>
      </w:r>
    </w:p>
    <w:p w14:paraId="61E305E9" w14:textId="2C7C9000" w:rsidR="0027005A" w:rsidRDefault="0027005A" w:rsidP="00900BC1">
      <w:pPr>
        <w:pStyle w:val="Normal-skabelon"/>
      </w:pPr>
      <w:r>
        <w:t>Af nedenstående skema fremgår det, hvilke bilag der indgår i din tildeling. Der er ud for hvert bilag angivet, hvorvidt bilaget skal udfyldes af dig eller</w:t>
      </w:r>
      <w:r w:rsidR="006F3288">
        <w:t xml:space="preserve"> af</w:t>
      </w:r>
      <w:r>
        <w:t xml:space="preserve"> leverandøren.</w:t>
      </w:r>
    </w:p>
    <w:p w14:paraId="5D66AD29" w14:textId="1ECBBB59" w:rsidR="0027005A" w:rsidRDefault="0027005A" w:rsidP="00900BC1">
      <w:pPr>
        <w:pStyle w:val="Normal-skabelon"/>
      </w:pPr>
      <w:r>
        <w:t>Teksten anført i kursiv i bilagene er en vejledende tekst til dig i forbindelse med din udfyldelse af bilaget.</w:t>
      </w:r>
    </w:p>
    <w:p w14:paraId="08DEF8D0" w14:textId="78262EB3" w:rsidR="00900BC1" w:rsidRDefault="00900BC1" w:rsidP="00900BC1">
      <w:pPr>
        <w:pStyle w:val="Normal-skabelon"/>
      </w:pPr>
    </w:p>
    <w:p w14:paraId="6BDA7359" w14:textId="4388D29D" w:rsidR="00900BC1" w:rsidRDefault="00900BC1" w:rsidP="00900BC1">
      <w:pPr>
        <w:pStyle w:val="Normal-skabelon"/>
      </w:pPr>
    </w:p>
    <w:tbl>
      <w:tblPr>
        <w:tblStyle w:val="Tabel-Gitter1"/>
        <w:tblW w:w="4531" w:type="dxa"/>
        <w:tblLook w:val="04A0" w:firstRow="1" w:lastRow="0" w:firstColumn="1" w:lastColumn="0" w:noHBand="0" w:noVBand="1"/>
      </w:tblPr>
      <w:tblGrid>
        <w:gridCol w:w="704"/>
        <w:gridCol w:w="1559"/>
        <w:gridCol w:w="2268"/>
      </w:tblGrid>
      <w:tr w:rsidR="00900BC1" w:rsidRPr="00206E00" w14:paraId="351793C3" w14:textId="77777777" w:rsidTr="00154846">
        <w:tc>
          <w:tcPr>
            <w:tcW w:w="704" w:type="dxa"/>
          </w:tcPr>
          <w:p w14:paraId="759F17B7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b/>
                <w:lang w:val="da-DK"/>
              </w:rPr>
            </w:pPr>
            <w:proofErr w:type="spellStart"/>
            <w:r w:rsidRPr="00472A32">
              <w:rPr>
                <w:rFonts w:asciiTheme="majorHAnsi" w:hAnsiTheme="majorHAnsi" w:cs="Arial"/>
                <w:b/>
              </w:rPr>
              <w:lastRenderedPageBreak/>
              <w:t>Bilag</w:t>
            </w:r>
            <w:proofErr w:type="spellEnd"/>
            <w:r w:rsidRPr="00472A32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472A32">
              <w:rPr>
                <w:rFonts w:asciiTheme="majorHAnsi" w:hAnsiTheme="majorHAnsi" w:cs="Arial"/>
                <w:b/>
              </w:rPr>
              <w:t>nr</w:t>
            </w:r>
            <w:proofErr w:type="spellEnd"/>
            <w:r w:rsidRPr="00472A32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1559" w:type="dxa"/>
          </w:tcPr>
          <w:p w14:paraId="735DBE50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b/>
                <w:lang w:val="da-DK"/>
              </w:rPr>
            </w:pPr>
            <w:proofErr w:type="spellStart"/>
            <w:r w:rsidRPr="00472A32">
              <w:rPr>
                <w:rFonts w:asciiTheme="majorHAnsi" w:hAnsiTheme="majorHAnsi" w:cs="Arial"/>
                <w:b/>
              </w:rPr>
              <w:t>Bilagets</w:t>
            </w:r>
            <w:proofErr w:type="spellEnd"/>
            <w:r w:rsidRPr="00472A32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472A32">
              <w:rPr>
                <w:rFonts w:asciiTheme="majorHAnsi" w:hAnsiTheme="majorHAnsi" w:cs="Arial"/>
                <w:b/>
              </w:rPr>
              <w:t>navn</w:t>
            </w:r>
            <w:proofErr w:type="spellEnd"/>
          </w:p>
        </w:tc>
        <w:tc>
          <w:tcPr>
            <w:tcW w:w="2268" w:type="dxa"/>
          </w:tcPr>
          <w:p w14:paraId="6E5B068F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b/>
                <w:lang w:val="da-DK"/>
              </w:rPr>
            </w:pPr>
            <w:proofErr w:type="spellStart"/>
            <w:r w:rsidRPr="00472A32">
              <w:rPr>
                <w:rFonts w:asciiTheme="majorHAnsi" w:hAnsiTheme="majorHAnsi" w:cs="Arial"/>
                <w:b/>
              </w:rPr>
              <w:t>Beskrivelse</w:t>
            </w:r>
            <w:proofErr w:type="spellEnd"/>
            <w:r w:rsidRPr="00472A32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472A32">
              <w:rPr>
                <w:rFonts w:asciiTheme="majorHAnsi" w:hAnsiTheme="majorHAnsi" w:cs="Arial"/>
                <w:b/>
              </w:rPr>
              <w:t>af</w:t>
            </w:r>
            <w:proofErr w:type="spellEnd"/>
            <w:r w:rsidRPr="00472A32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472A32">
              <w:rPr>
                <w:rFonts w:asciiTheme="majorHAnsi" w:hAnsiTheme="majorHAnsi" w:cs="Arial"/>
                <w:b/>
              </w:rPr>
              <w:t>bilagets</w:t>
            </w:r>
            <w:proofErr w:type="spellEnd"/>
            <w:r w:rsidRPr="00472A32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472A32">
              <w:rPr>
                <w:rFonts w:asciiTheme="majorHAnsi" w:hAnsiTheme="majorHAnsi" w:cs="Arial"/>
                <w:b/>
              </w:rPr>
              <w:t>indhold</w:t>
            </w:r>
            <w:proofErr w:type="spellEnd"/>
          </w:p>
        </w:tc>
      </w:tr>
      <w:tr w:rsidR="00900BC1" w:rsidRPr="00206E00" w14:paraId="3E4C9AD4" w14:textId="77777777" w:rsidTr="00154846">
        <w:tc>
          <w:tcPr>
            <w:tcW w:w="704" w:type="dxa"/>
          </w:tcPr>
          <w:p w14:paraId="648C6466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r w:rsidRPr="00472A32">
              <w:rPr>
                <w:rFonts w:asciiTheme="majorHAnsi" w:hAnsiTheme="majorHAnsi" w:cs="Arial"/>
              </w:rPr>
              <w:t>C</w:t>
            </w:r>
          </w:p>
        </w:tc>
        <w:tc>
          <w:tcPr>
            <w:tcW w:w="1559" w:type="dxa"/>
          </w:tcPr>
          <w:p w14:paraId="78F47E9C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proofErr w:type="spellStart"/>
            <w:r>
              <w:rPr>
                <w:rFonts w:asciiTheme="majorHAnsi" w:hAnsiTheme="majorHAnsi" w:cs="Arial"/>
              </w:rPr>
              <w:t>Leverings</w:t>
            </w:r>
            <w:r w:rsidRPr="00472A32">
              <w:rPr>
                <w:rFonts w:asciiTheme="majorHAnsi" w:hAnsiTheme="majorHAnsi" w:cs="Arial"/>
              </w:rPr>
              <w:t>aftale</w:t>
            </w:r>
            <w:proofErr w:type="spellEnd"/>
          </w:p>
        </w:tc>
        <w:tc>
          <w:tcPr>
            <w:tcW w:w="2268" w:type="dxa"/>
          </w:tcPr>
          <w:p w14:paraId="56AA138B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r w:rsidRPr="00472A32">
              <w:rPr>
                <w:rFonts w:asciiTheme="majorHAnsi" w:hAnsiTheme="majorHAnsi" w:cs="Arial"/>
                <w:lang w:val="da-DK"/>
              </w:rPr>
              <w:t>Indeholder de aftalemæssige forhold mellem dig som kunde og leverandøren. Du skal kun udfylde navn på tildelte leverandør og underskrifter.</w:t>
            </w:r>
          </w:p>
          <w:p w14:paraId="55BC927D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i/>
                <w:lang w:val="da-DK"/>
              </w:rPr>
            </w:pPr>
            <w:proofErr w:type="spellStart"/>
            <w:r w:rsidRPr="00472A32">
              <w:rPr>
                <w:rFonts w:asciiTheme="majorHAnsi" w:hAnsiTheme="majorHAnsi" w:cs="Arial"/>
                <w:i/>
              </w:rPr>
              <w:t>Udfyldes</w:t>
            </w:r>
            <w:proofErr w:type="spellEnd"/>
            <w:r w:rsidRPr="00472A32">
              <w:rPr>
                <w:rFonts w:asciiTheme="majorHAnsi" w:hAnsiTheme="majorHAnsi" w:cs="Arial"/>
                <w:i/>
              </w:rPr>
              <w:t xml:space="preserve"> </w:t>
            </w:r>
            <w:proofErr w:type="spellStart"/>
            <w:r w:rsidRPr="00472A32">
              <w:rPr>
                <w:rFonts w:asciiTheme="majorHAnsi" w:hAnsiTheme="majorHAnsi" w:cs="Arial"/>
                <w:i/>
              </w:rPr>
              <w:t>af</w:t>
            </w:r>
            <w:proofErr w:type="spellEnd"/>
            <w:r w:rsidRPr="00472A32">
              <w:rPr>
                <w:rFonts w:asciiTheme="majorHAnsi" w:hAnsiTheme="majorHAnsi" w:cs="Arial"/>
                <w:i/>
              </w:rPr>
              <w:t xml:space="preserve"> dig</w:t>
            </w:r>
            <w:r w:rsidRPr="00472A32">
              <w:rPr>
                <w:rFonts w:asciiTheme="majorHAnsi" w:hAnsiTheme="majorHAnsi" w:cs="Arial"/>
                <w:i/>
                <w:lang w:val="da-DK"/>
              </w:rPr>
              <w:t>.</w:t>
            </w:r>
          </w:p>
        </w:tc>
      </w:tr>
      <w:tr w:rsidR="00900BC1" w:rsidRPr="00206E00" w14:paraId="1D2FD7A6" w14:textId="77777777" w:rsidTr="00154846">
        <w:tc>
          <w:tcPr>
            <w:tcW w:w="704" w:type="dxa"/>
          </w:tcPr>
          <w:p w14:paraId="1BDC938E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r w:rsidRPr="00472A32">
              <w:rPr>
                <w:rFonts w:asciiTheme="majorHAnsi" w:hAnsiTheme="majorHAnsi" w:cs="Arial"/>
              </w:rPr>
              <w:t>C.1</w:t>
            </w:r>
          </w:p>
        </w:tc>
        <w:tc>
          <w:tcPr>
            <w:tcW w:w="1559" w:type="dxa"/>
          </w:tcPr>
          <w:p w14:paraId="78156E92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r w:rsidRPr="00472A32">
              <w:rPr>
                <w:rFonts w:asciiTheme="majorHAnsi" w:hAnsiTheme="majorHAnsi" w:cs="Arial"/>
              </w:rPr>
              <w:t xml:space="preserve">Din </w:t>
            </w:r>
            <w:proofErr w:type="spellStart"/>
            <w:r w:rsidRPr="00472A32">
              <w:rPr>
                <w:rFonts w:asciiTheme="majorHAnsi" w:hAnsiTheme="majorHAnsi" w:cs="Arial"/>
              </w:rPr>
              <w:t>opgave</w:t>
            </w:r>
            <w:proofErr w:type="spellEnd"/>
            <w:r w:rsidRPr="00472A32">
              <w:rPr>
                <w:rFonts w:asciiTheme="majorHAnsi" w:hAnsiTheme="majorHAnsi" w:cs="Arial"/>
                <w:lang w:val="da-DK"/>
              </w:rPr>
              <w:t>-</w:t>
            </w:r>
            <w:proofErr w:type="spellStart"/>
            <w:r w:rsidRPr="00472A32">
              <w:rPr>
                <w:rFonts w:asciiTheme="majorHAnsi" w:hAnsiTheme="majorHAnsi" w:cs="Arial"/>
              </w:rPr>
              <w:t>beskrivelse</w:t>
            </w:r>
            <w:proofErr w:type="spellEnd"/>
          </w:p>
        </w:tc>
        <w:tc>
          <w:tcPr>
            <w:tcW w:w="2268" w:type="dxa"/>
          </w:tcPr>
          <w:p w14:paraId="693FDBE2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r w:rsidRPr="00472A32">
              <w:rPr>
                <w:rFonts w:asciiTheme="majorHAnsi" w:hAnsiTheme="majorHAnsi" w:cs="Arial"/>
                <w:lang w:val="da-DK"/>
              </w:rPr>
              <w:t xml:space="preserve">Detaljeret beskrivelse af den opgave leverandøren tildeles på. </w:t>
            </w:r>
          </w:p>
          <w:p w14:paraId="51E36F40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i/>
                <w:lang w:val="da-DK"/>
              </w:rPr>
            </w:pPr>
            <w:proofErr w:type="spellStart"/>
            <w:r w:rsidRPr="00472A32">
              <w:rPr>
                <w:rFonts w:asciiTheme="majorHAnsi" w:hAnsiTheme="majorHAnsi" w:cs="Arial"/>
                <w:i/>
              </w:rPr>
              <w:t>Udfyldes</w:t>
            </w:r>
            <w:proofErr w:type="spellEnd"/>
            <w:r w:rsidRPr="00472A32">
              <w:rPr>
                <w:rFonts w:asciiTheme="majorHAnsi" w:hAnsiTheme="majorHAnsi" w:cs="Arial"/>
                <w:i/>
              </w:rPr>
              <w:t xml:space="preserve"> </w:t>
            </w:r>
            <w:proofErr w:type="spellStart"/>
            <w:r w:rsidRPr="00472A32">
              <w:rPr>
                <w:rFonts w:asciiTheme="majorHAnsi" w:hAnsiTheme="majorHAnsi" w:cs="Arial"/>
                <w:i/>
              </w:rPr>
              <w:t>af</w:t>
            </w:r>
            <w:proofErr w:type="spellEnd"/>
            <w:r w:rsidRPr="00472A32">
              <w:rPr>
                <w:rFonts w:asciiTheme="majorHAnsi" w:hAnsiTheme="majorHAnsi" w:cs="Arial"/>
                <w:i/>
              </w:rPr>
              <w:t xml:space="preserve"> dig</w:t>
            </w:r>
            <w:r w:rsidRPr="00472A32">
              <w:rPr>
                <w:rFonts w:asciiTheme="majorHAnsi" w:hAnsiTheme="majorHAnsi" w:cs="Arial"/>
                <w:i/>
                <w:lang w:val="da-DK"/>
              </w:rPr>
              <w:t>.</w:t>
            </w:r>
          </w:p>
        </w:tc>
      </w:tr>
      <w:tr w:rsidR="00900BC1" w:rsidRPr="00206E00" w14:paraId="657998E0" w14:textId="77777777" w:rsidTr="00154846">
        <w:tc>
          <w:tcPr>
            <w:tcW w:w="704" w:type="dxa"/>
          </w:tcPr>
          <w:p w14:paraId="4F70B646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r w:rsidRPr="00472A32">
              <w:rPr>
                <w:rFonts w:asciiTheme="majorHAnsi" w:hAnsiTheme="majorHAnsi" w:cs="Arial"/>
              </w:rPr>
              <w:t>C.2</w:t>
            </w:r>
          </w:p>
        </w:tc>
        <w:tc>
          <w:tcPr>
            <w:tcW w:w="1559" w:type="dxa"/>
          </w:tcPr>
          <w:p w14:paraId="320D7366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proofErr w:type="spellStart"/>
            <w:r w:rsidRPr="00472A32">
              <w:rPr>
                <w:rFonts w:asciiTheme="majorHAnsi" w:hAnsiTheme="majorHAnsi" w:cs="Arial"/>
              </w:rPr>
              <w:t>Tids</w:t>
            </w:r>
            <w:proofErr w:type="spellEnd"/>
            <w:r w:rsidRPr="00472A32">
              <w:rPr>
                <w:rFonts w:asciiTheme="majorHAnsi" w:hAnsiTheme="majorHAnsi" w:cs="Arial"/>
              </w:rPr>
              <w:t xml:space="preserve">- </w:t>
            </w:r>
            <w:proofErr w:type="spellStart"/>
            <w:r w:rsidRPr="00472A32">
              <w:rPr>
                <w:rFonts w:asciiTheme="majorHAnsi" w:hAnsiTheme="majorHAnsi" w:cs="Arial"/>
              </w:rPr>
              <w:t>og</w:t>
            </w:r>
            <w:proofErr w:type="spellEnd"/>
            <w:r w:rsidRPr="00472A32">
              <w:rPr>
                <w:rFonts w:asciiTheme="majorHAnsi" w:hAnsiTheme="majorHAnsi" w:cs="Arial"/>
              </w:rPr>
              <w:t xml:space="preserve"> </w:t>
            </w:r>
            <w:r w:rsidRPr="00472A32">
              <w:rPr>
                <w:rFonts w:asciiTheme="majorHAnsi" w:hAnsiTheme="majorHAnsi" w:cs="Arial"/>
                <w:lang w:val="da-DK"/>
              </w:rPr>
              <w:br/>
            </w:r>
            <w:proofErr w:type="spellStart"/>
            <w:r w:rsidRPr="00472A32">
              <w:rPr>
                <w:rFonts w:asciiTheme="majorHAnsi" w:hAnsiTheme="majorHAnsi" w:cs="Arial"/>
              </w:rPr>
              <w:t>aktivitetsplan</w:t>
            </w:r>
            <w:proofErr w:type="spellEnd"/>
          </w:p>
        </w:tc>
        <w:tc>
          <w:tcPr>
            <w:tcW w:w="2268" w:type="dxa"/>
          </w:tcPr>
          <w:p w14:paraId="4910CCF9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r w:rsidRPr="00472A32">
              <w:rPr>
                <w:rFonts w:asciiTheme="majorHAnsi" w:hAnsiTheme="majorHAnsi" w:cs="Arial"/>
                <w:lang w:val="da-DK"/>
              </w:rPr>
              <w:t xml:space="preserve">Overordnet tidsplan for projektet indeholdende milepæle, herunder eventuelle betalingsmilepæle og bodsbelagte milepæle. </w:t>
            </w:r>
          </w:p>
          <w:p w14:paraId="249439C9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proofErr w:type="spellStart"/>
            <w:r w:rsidRPr="00472A32">
              <w:rPr>
                <w:rFonts w:asciiTheme="majorHAnsi" w:hAnsiTheme="majorHAnsi" w:cs="Arial"/>
                <w:i/>
              </w:rPr>
              <w:t>Udfyldes</w:t>
            </w:r>
            <w:proofErr w:type="spellEnd"/>
            <w:r w:rsidRPr="00472A32">
              <w:rPr>
                <w:rFonts w:asciiTheme="majorHAnsi" w:hAnsiTheme="majorHAnsi" w:cs="Arial"/>
                <w:i/>
              </w:rPr>
              <w:t xml:space="preserve"> </w:t>
            </w:r>
            <w:proofErr w:type="spellStart"/>
            <w:r w:rsidRPr="00472A32">
              <w:rPr>
                <w:rFonts w:asciiTheme="majorHAnsi" w:hAnsiTheme="majorHAnsi" w:cs="Arial"/>
                <w:i/>
              </w:rPr>
              <w:t>af</w:t>
            </w:r>
            <w:proofErr w:type="spellEnd"/>
            <w:r w:rsidRPr="00472A32">
              <w:rPr>
                <w:rFonts w:asciiTheme="majorHAnsi" w:hAnsiTheme="majorHAnsi" w:cs="Arial"/>
                <w:i/>
              </w:rPr>
              <w:t xml:space="preserve"> dig</w:t>
            </w:r>
            <w:r w:rsidRPr="00472A32">
              <w:rPr>
                <w:rFonts w:asciiTheme="majorHAnsi" w:hAnsiTheme="majorHAnsi" w:cs="Arial"/>
                <w:lang w:val="da-DK"/>
              </w:rPr>
              <w:t>.</w:t>
            </w:r>
          </w:p>
        </w:tc>
      </w:tr>
      <w:tr w:rsidR="00900BC1" w:rsidRPr="00206E00" w14:paraId="025E4BE1" w14:textId="77777777" w:rsidTr="00154846">
        <w:tc>
          <w:tcPr>
            <w:tcW w:w="704" w:type="dxa"/>
          </w:tcPr>
          <w:p w14:paraId="04EAC6CF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r w:rsidRPr="00472A32">
              <w:rPr>
                <w:rFonts w:asciiTheme="majorHAnsi" w:hAnsiTheme="majorHAnsi" w:cs="Arial"/>
              </w:rPr>
              <w:t>C.3</w:t>
            </w:r>
          </w:p>
        </w:tc>
        <w:tc>
          <w:tcPr>
            <w:tcW w:w="1559" w:type="dxa"/>
          </w:tcPr>
          <w:p w14:paraId="3DD9A939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proofErr w:type="spellStart"/>
            <w:r w:rsidRPr="00472A32">
              <w:rPr>
                <w:rFonts w:asciiTheme="majorHAnsi" w:hAnsiTheme="majorHAnsi" w:cs="Arial"/>
              </w:rPr>
              <w:t>Allokerede</w:t>
            </w:r>
            <w:proofErr w:type="spellEnd"/>
            <w:r w:rsidRPr="00472A3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472A32">
              <w:rPr>
                <w:rFonts w:asciiTheme="majorHAnsi" w:hAnsiTheme="majorHAnsi" w:cs="Arial"/>
              </w:rPr>
              <w:t>medarbejdere</w:t>
            </w:r>
            <w:proofErr w:type="spellEnd"/>
          </w:p>
        </w:tc>
        <w:tc>
          <w:tcPr>
            <w:tcW w:w="2268" w:type="dxa"/>
          </w:tcPr>
          <w:p w14:paraId="623DC81F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lang w:val="da-DK"/>
              </w:rPr>
            </w:pPr>
            <w:r w:rsidRPr="00472A32">
              <w:rPr>
                <w:rFonts w:asciiTheme="majorHAnsi" w:hAnsiTheme="majorHAnsi" w:cs="Arial"/>
                <w:lang w:val="da-DK"/>
              </w:rPr>
              <w:t xml:space="preserve">Medarbejdere allokeret til løsning af opgaven. Bilag udfyldes efter tildeling. </w:t>
            </w:r>
          </w:p>
          <w:p w14:paraId="773333FC" w14:textId="77777777" w:rsidR="00900BC1" w:rsidRPr="00472A32" w:rsidRDefault="00900BC1" w:rsidP="00154846">
            <w:pPr>
              <w:spacing w:before="80" w:after="0"/>
              <w:jc w:val="left"/>
              <w:rPr>
                <w:rFonts w:asciiTheme="majorHAnsi" w:hAnsiTheme="majorHAnsi" w:cs="Arial"/>
                <w:i/>
                <w:lang w:val="da-DK"/>
              </w:rPr>
            </w:pPr>
            <w:r w:rsidRPr="00472A32">
              <w:rPr>
                <w:rFonts w:asciiTheme="majorHAnsi" w:hAnsiTheme="majorHAnsi" w:cs="Arial"/>
                <w:i/>
                <w:lang w:val="da-DK"/>
              </w:rPr>
              <w:t xml:space="preserve">Udarbejdes af </w:t>
            </w:r>
            <w:r w:rsidRPr="00472A32">
              <w:rPr>
                <w:rFonts w:asciiTheme="majorHAnsi" w:hAnsiTheme="majorHAnsi" w:cs="Arial"/>
                <w:i/>
                <w:lang w:val="da-DK"/>
              </w:rPr>
              <w:br/>
              <w:t>leverandøren.</w:t>
            </w:r>
          </w:p>
        </w:tc>
      </w:tr>
    </w:tbl>
    <w:p w14:paraId="439BA717" w14:textId="29E19561" w:rsidR="00900BC1" w:rsidRDefault="00900BC1" w:rsidP="00900BC1">
      <w:pPr>
        <w:pStyle w:val="Normal-skabelon"/>
      </w:pPr>
    </w:p>
    <w:p w14:paraId="2B48680A" w14:textId="33710E8C" w:rsidR="00900BC1" w:rsidRDefault="00900BC1" w:rsidP="00900BC1">
      <w:pPr>
        <w:pStyle w:val="Normal-skabelon"/>
      </w:pPr>
      <w:r>
        <w:t>Til rammeaftalen har SKI udarbejdet et</w:t>
      </w:r>
      <w:r w:rsidR="006B4F09">
        <w:t xml:space="preserve"> </w:t>
      </w:r>
      <w:r w:rsidR="00D8466B">
        <w:t>tildelingsværktøj der kan tilgås via ski.dk. Dette værktøj findes som et Excel regneark samt i en webu</w:t>
      </w:r>
      <w:r w:rsidR="001B1643">
        <w:t>d</w:t>
      </w:r>
      <w:r w:rsidR="00D8466B">
        <w:t>gave</w:t>
      </w:r>
      <w:r>
        <w:t>, som du skal anvende t</w:t>
      </w:r>
      <w:r w:rsidR="001B1643">
        <w:t xml:space="preserve">il din evaluering og tildeling. </w:t>
      </w:r>
      <w:r>
        <w:t>Tildelingsværktøjet kan hentes på ski.dk efter login med password. I tildelingsværktøjet er der indarbejdet en vejledning til, hvordan værktøjet bruges.</w:t>
      </w:r>
    </w:p>
    <w:p w14:paraId="21B311E8" w14:textId="77777777" w:rsidR="00900BC1" w:rsidRPr="00154846" w:rsidRDefault="00900BC1" w:rsidP="00900BC1">
      <w:pPr>
        <w:pStyle w:val="Underrubrik1"/>
        <w:rPr>
          <w:lang w:val="da-DK"/>
        </w:rPr>
      </w:pPr>
      <w:bookmarkStart w:id="13" w:name="_Toc474484161"/>
      <w:bookmarkStart w:id="14" w:name="_Toc477955931"/>
      <w:bookmarkStart w:id="15" w:name="_Toc500768838"/>
      <w:r w:rsidRPr="00154846">
        <w:rPr>
          <w:lang w:val="da-DK"/>
        </w:rPr>
        <w:t>Leverandører på rammeaftalen</w:t>
      </w:r>
      <w:bookmarkEnd w:id="13"/>
      <w:bookmarkEnd w:id="14"/>
      <w:bookmarkEnd w:id="15"/>
    </w:p>
    <w:p w14:paraId="6DC2B876" w14:textId="28DE3DBA" w:rsidR="00900BC1" w:rsidRDefault="00900BC1" w:rsidP="00900BC1">
      <w:pPr>
        <w:pStyle w:val="Normal-skabelon"/>
      </w:pPr>
      <w:r>
        <w:t>Der er tildelt 1</w:t>
      </w:r>
      <w:r w:rsidR="00606810">
        <w:t>5</w:t>
      </w:r>
      <w:r>
        <w:t xml:space="preserve"> leverandører på aftalen (i alfabetisk rækkefølge): </w:t>
      </w:r>
    </w:p>
    <w:p w14:paraId="70F2C722" w14:textId="37D6CA8A" w:rsidR="005C2C71" w:rsidRDefault="005C2C71" w:rsidP="00900BC1">
      <w:pPr>
        <w:pStyle w:val="Normal-skabelon"/>
      </w:pPr>
    </w:p>
    <w:p w14:paraId="4624D2F8" w14:textId="77777777" w:rsidR="005C2C71" w:rsidRDefault="005C2C71" w:rsidP="00900BC1">
      <w:pPr>
        <w:pStyle w:val="Normal-skabelon"/>
      </w:pPr>
    </w:p>
    <w:tbl>
      <w:tblPr>
        <w:tblStyle w:val="Tabel-Gitter"/>
        <w:tblW w:w="454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6ECE9"/>
        <w:tblLook w:val="04A0" w:firstRow="1" w:lastRow="0" w:firstColumn="1" w:lastColumn="0" w:noHBand="0" w:noVBand="1"/>
      </w:tblPr>
      <w:tblGrid>
        <w:gridCol w:w="493"/>
        <w:gridCol w:w="4052"/>
      </w:tblGrid>
      <w:tr w:rsidR="00900BC1" w:rsidRPr="00AD2603" w14:paraId="53014896" w14:textId="77777777" w:rsidTr="00154846">
        <w:trPr>
          <w:trHeight w:val="610"/>
        </w:trPr>
        <w:tc>
          <w:tcPr>
            <w:tcW w:w="406" w:type="dxa"/>
            <w:shd w:val="clear" w:color="auto" w:fill="E6ECE9"/>
          </w:tcPr>
          <w:p w14:paraId="622B7622" w14:textId="779A6164" w:rsidR="00900BC1" w:rsidRPr="00606810" w:rsidRDefault="00900BC1" w:rsidP="00154846">
            <w:pPr>
              <w:rPr>
                <w:rFonts w:asciiTheme="majorHAnsi" w:hAnsiTheme="majorHAnsi"/>
              </w:rPr>
            </w:pPr>
          </w:p>
        </w:tc>
        <w:tc>
          <w:tcPr>
            <w:tcW w:w="4139" w:type="dxa"/>
            <w:shd w:val="clear" w:color="auto" w:fill="E6ECE9"/>
          </w:tcPr>
          <w:p w14:paraId="499A01D9" w14:textId="77777777" w:rsidR="00900BC1" w:rsidRDefault="00900BC1" w:rsidP="00154846">
            <w:pPr>
              <w:rPr>
                <w:rFonts w:asciiTheme="majorHAnsi" w:hAnsiTheme="majorHAnsi"/>
              </w:rPr>
            </w:pPr>
          </w:p>
          <w:p w14:paraId="385FEC84" w14:textId="00C945F3" w:rsidR="00606810" w:rsidRPr="00606810" w:rsidRDefault="00606810" w:rsidP="00154846">
            <w:pPr>
              <w:rPr>
                <w:rFonts w:asciiTheme="majorHAnsi" w:hAnsiTheme="majorHAnsi"/>
                <w:b/>
              </w:rPr>
            </w:pPr>
            <w:r w:rsidRPr="00606810">
              <w:rPr>
                <w:rFonts w:asciiTheme="majorHAnsi" w:hAnsiTheme="majorHAnsi"/>
                <w:b/>
              </w:rPr>
              <w:t>LEVERANDØR OVERSIGT</w:t>
            </w:r>
          </w:p>
        </w:tc>
      </w:tr>
      <w:tr w:rsidR="00900BC1" w:rsidRPr="00AD2603" w14:paraId="336EFF55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734A8B04" w14:textId="494E2518" w:rsidR="00900BC1" w:rsidRPr="00AD2603" w:rsidRDefault="00F85FF7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1.</w:t>
            </w:r>
          </w:p>
        </w:tc>
        <w:tc>
          <w:tcPr>
            <w:tcW w:w="4139" w:type="dxa"/>
            <w:shd w:val="clear" w:color="auto" w:fill="E6ECE9"/>
          </w:tcPr>
          <w:p w14:paraId="0DC40135" w14:textId="7A5FFA9E" w:rsidR="00900BC1" w:rsidRPr="00AD2603" w:rsidRDefault="00F85FF7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4VCRF-konsulenterne</w:t>
            </w:r>
          </w:p>
        </w:tc>
      </w:tr>
      <w:tr w:rsidR="00900BC1" w:rsidRPr="00AD2603" w14:paraId="584955C3" w14:textId="77777777" w:rsidTr="00154846">
        <w:trPr>
          <w:trHeight w:val="317"/>
        </w:trPr>
        <w:tc>
          <w:tcPr>
            <w:tcW w:w="406" w:type="dxa"/>
            <w:shd w:val="clear" w:color="auto" w:fill="E6ECE9"/>
          </w:tcPr>
          <w:p w14:paraId="444638BE" w14:textId="7AED7542" w:rsidR="00900BC1" w:rsidRPr="00AD2603" w:rsidRDefault="00F85FF7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2. </w:t>
            </w:r>
          </w:p>
        </w:tc>
        <w:tc>
          <w:tcPr>
            <w:tcW w:w="4139" w:type="dxa"/>
            <w:shd w:val="clear" w:color="auto" w:fill="E6ECE9"/>
          </w:tcPr>
          <w:p w14:paraId="54FBBB32" w14:textId="1A76C384" w:rsidR="00900BC1" w:rsidRPr="00AD2603" w:rsidRDefault="00F85FF7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7N A/S</w:t>
            </w:r>
          </w:p>
        </w:tc>
      </w:tr>
      <w:tr w:rsidR="00900BC1" w:rsidRPr="00AD2603" w14:paraId="6AA11E90" w14:textId="77777777" w:rsidTr="00154846">
        <w:trPr>
          <w:trHeight w:val="328"/>
        </w:trPr>
        <w:tc>
          <w:tcPr>
            <w:tcW w:w="406" w:type="dxa"/>
            <w:shd w:val="clear" w:color="auto" w:fill="E6ECE9"/>
          </w:tcPr>
          <w:p w14:paraId="106C0990" w14:textId="68B4D437" w:rsidR="00900BC1" w:rsidRPr="00AD2603" w:rsidRDefault="002D3C99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3.</w:t>
            </w:r>
          </w:p>
        </w:tc>
        <w:tc>
          <w:tcPr>
            <w:tcW w:w="4139" w:type="dxa"/>
            <w:shd w:val="clear" w:color="auto" w:fill="E6ECE9"/>
          </w:tcPr>
          <w:p w14:paraId="1BB7861F" w14:textId="3D1DA71D" w:rsidR="00900BC1" w:rsidRPr="00AD2603" w:rsidRDefault="00F85FF7" w:rsidP="00154846">
            <w:pPr>
              <w:rPr>
                <w:rFonts w:asciiTheme="majorHAnsi" w:hAnsiTheme="majorHAnsi"/>
                <w:lang w:val="en-GB"/>
              </w:rPr>
            </w:pPr>
            <w:proofErr w:type="spellStart"/>
            <w:r>
              <w:rPr>
                <w:rFonts w:asciiTheme="majorHAnsi" w:hAnsiTheme="majorHAnsi"/>
                <w:lang w:val="en-GB"/>
              </w:rPr>
              <w:t>Atea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A/S</w:t>
            </w:r>
          </w:p>
        </w:tc>
      </w:tr>
      <w:tr w:rsidR="00900BC1" w:rsidRPr="00AD2603" w14:paraId="3B28A5C6" w14:textId="77777777" w:rsidTr="00154846">
        <w:trPr>
          <w:trHeight w:val="317"/>
        </w:trPr>
        <w:tc>
          <w:tcPr>
            <w:tcW w:w="406" w:type="dxa"/>
            <w:shd w:val="clear" w:color="auto" w:fill="E6ECE9"/>
          </w:tcPr>
          <w:p w14:paraId="421E6935" w14:textId="7C3E1E5D" w:rsidR="00900BC1" w:rsidRPr="00AD2603" w:rsidRDefault="002D3C99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4.</w:t>
            </w:r>
          </w:p>
        </w:tc>
        <w:tc>
          <w:tcPr>
            <w:tcW w:w="4139" w:type="dxa"/>
            <w:shd w:val="clear" w:color="auto" w:fill="E6ECE9"/>
          </w:tcPr>
          <w:p w14:paraId="23B6E980" w14:textId="3BC971DF" w:rsidR="00900BC1" w:rsidRPr="00AD2603" w:rsidRDefault="00F85FF7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Capgemini </w:t>
            </w:r>
            <w:proofErr w:type="spellStart"/>
            <w:r>
              <w:rPr>
                <w:rFonts w:asciiTheme="majorHAnsi" w:hAnsiTheme="majorHAnsi"/>
                <w:lang w:val="en-GB"/>
              </w:rPr>
              <w:t>Sogeti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Danmark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A/S</w:t>
            </w:r>
          </w:p>
        </w:tc>
      </w:tr>
      <w:tr w:rsidR="00900BC1" w:rsidRPr="00AD2603" w14:paraId="6AFDF1D1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216C6157" w14:textId="761FD490" w:rsidR="00900BC1" w:rsidRPr="00AD2603" w:rsidRDefault="002D3C99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5.</w:t>
            </w:r>
          </w:p>
        </w:tc>
        <w:tc>
          <w:tcPr>
            <w:tcW w:w="4139" w:type="dxa"/>
            <w:shd w:val="clear" w:color="auto" w:fill="E6ECE9"/>
          </w:tcPr>
          <w:p w14:paraId="55DF1A39" w14:textId="70B6B8C3" w:rsidR="00900BC1" w:rsidRPr="00AD2603" w:rsidRDefault="00F44382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CGI </w:t>
            </w:r>
            <w:proofErr w:type="spellStart"/>
            <w:r>
              <w:rPr>
                <w:rFonts w:asciiTheme="majorHAnsi" w:hAnsiTheme="majorHAnsi"/>
                <w:lang w:val="en-GB"/>
              </w:rPr>
              <w:t>Danmark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A/S</w:t>
            </w:r>
          </w:p>
        </w:tc>
      </w:tr>
      <w:tr w:rsidR="00900BC1" w:rsidRPr="00AE6554" w14:paraId="52AB95E2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2B32DB75" w14:textId="3E2A7F0A" w:rsidR="00900BC1" w:rsidRPr="00AD2603" w:rsidRDefault="002D3C99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6.</w:t>
            </w:r>
          </w:p>
        </w:tc>
        <w:tc>
          <w:tcPr>
            <w:tcW w:w="4139" w:type="dxa"/>
            <w:shd w:val="clear" w:color="auto" w:fill="E6ECE9"/>
          </w:tcPr>
          <w:p w14:paraId="5919ED25" w14:textId="6E9CA187" w:rsidR="00900BC1" w:rsidRPr="00AD2603" w:rsidRDefault="00F44382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CSC </w:t>
            </w:r>
            <w:proofErr w:type="spellStart"/>
            <w:r>
              <w:rPr>
                <w:rFonts w:asciiTheme="majorHAnsi" w:hAnsiTheme="majorHAnsi"/>
                <w:lang w:val="en-GB"/>
              </w:rPr>
              <w:t>Danmark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A/S</w:t>
            </w:r>
          </w:p>
        </w:tc>
      </w:tr>
      <w:tr w:rsidR="00900BC1" w:rsidRPr="00AD2603" w14:paraId="726DA2E0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1BA1D918" w14:textId="7F587DAB" w:rsidR="00900BC1" w:rsidRPr="00AD2603" w:rsidRDefault="002D3C99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7.</w:t>
            </w:r>
          </w:p>
        </w:tc>
        <w:tc>
          <w:tcPr>
            <w:tcW w:w="4139" w:type="dxa"/>
            <w:shd w:val="clear" w:color="auto" w:fill="E6ECE9"/>
          </w:tcPr>
          <w:p w14:paraId="2B1226F7" w14:textId="433DBBE9" w:rsidR="00900BC1" w:rsidRPr="00AD2603" w:rsidRDefault="00F44382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Fujitsu A/S</w:t>
            </w:r>
          </w:p>
        </w:tc>
      </w:tr>
      <w:tr w:rsidR="00900BC1" w:rsidRPr="00AE6554" w14:paraId="03230DC0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730E60B6" w14:textId="00D9FD90" w:rsidR="00900BC1" w:rsidRPr="00AD2603" w:rsidRDefault="002D3C99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8.</w:t>
            </w:r>
          </w:p>
        </w:tc>
        <w:tc>
          <w:tcPr>
            <w:tcW w:w="4139" w:type="dxa"/>
            <w:shd w:val="clear" w:color="auto" w:fill="E6ECE9"/>
          </w:tcPr>
          <w:p w14:paraId="09A11158" w14:textId="118A0A43" w:rsidR="00900BC1" w:rsidRPr="00AD2603" w:rsidRDefault="00F44382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IBM </w:t>
            </w:r>
            <w:proofErr w:type="spellStart"/>
            <w:r>
              <w:rPr>
                <w:rFonts w:asciiTheme="majorHAnsi" w:hAnsiTheme="majorHAnsi"/>
                <w:lang w:val="en-GB"/>
              </w:rPr>
              <w:t>Danmark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ApS</w:t>
            </w:r>
            <w:proofErr w:type="spellEnd"/>
          </w:p>
        </w:tc>
      </w:tr>
      <w:tr w:rsidR="00900BC1" w:rsidRPr="00AD2603" w14:paraId="39F06D88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72D33BBD" w14:textId="45E13B47" w:rsidR="00900BC1" w:rsidRPr="00AD2603" w:rsidRDefault="002D3C99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9.</w:t>
            </w:r>
          </w:p>
        </w:tc>
        <w:tc>
          <w:tcPr>
            <w:tcW w:w="4139" w:type="dxa"/>
            <w:shd w:val="clear" w:color="auto" w:fill="E6ECE9"/>
          </w:tcPr>
          <w:p w14:paraId="2CA7BC52" w14:textId="6176CC25" w:rsidR="00900BC1" w:rsidRPr="00AD2603" w:rsidRDefault="00F44382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Knowledge Cube A/S</w:t>
            </w:r>
          </w:p>
        </w:tc>
      </w:tr>
      <w:tr w:rsidR="00900BC1" w:rsidRPr="00AD2603" w14:paraId="006F6C12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57A6C8C8" w14:textId="6CABF4F3" w:rsidR="00900BC1" w:rsidRPr="00AD2603" w:rsidRDefault="00900BC1" w:rsidP="00154846">
            <w:pPr>
              <w:rPr>
                <w:rFonts w:asciiTheme="majorHAnsi" w:hAnsiTheme="majorHAnsi"/>
                <w:lang w:val="en-GB"/>
              </w:rPr>
            </w:pPr>
            <w:r w:rsidRPr="00AD2603">
              <w:rPr>
                <w:rFonts w:asciiTheme="majorHAnsi" w:hAnsiTheme="majorHAnsi"/>
                <w:lang w:val="en-GB"/>
              </w:rPr>
              <w:t>1</w:t>
            </w:r>
            <w:r w:rsidR="002D3C99">
              <w:rPr>
                <w:rFonts w:asciiTheme="majorHAnsi" w:hAnsiTheme="majorHAnsi"/>
                <w:lang w:val="en-GB"/>
              </w:rPr>
              <w:t>0.</w:t>
            </w:r>
          </w:p>
        </w:tc>
        <w:tc>
          <w:tcPr>
            <w:tcW w:w="4139" w:type="dxa"/>
            <w:shd w:val="clear" w:color="auto" w:fill="E6ECE9"/>
          </w:tcPr>
          <w:p w14:paraId="34717A59" w14:textId="467B8102" w:rsidR="00900BC1" w:rsidRPr="00AD2603" w:rsidRDefault="00F44382" w:rsidP="0015484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Netcompany-Implement</w:t>
            </w:r>
            <w:proofErr w:type="spellEnd"/>
          </w:p>
        </w:tc>
      </w:tr>
      <w:tr w:rsidR="00900BC1" w:rsidRPr="00AE6554" w14:paraId="0360C61D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4D91A9CF" w14:textId="1BE0F1A3" w:rsidR="00900BC1" w:rsidRPr="00AD2603" w:rsidRDefault="00900BC1" w:rsidP="001548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2D3C99">
              <w:rPr>
                <w:rFonts w:asciiTheme="majorHAnsi" w:hAnsiTheme="majorHAnsi"/>
              </w:rPr>
              <w:t>1.</w:t>
            </w:r>
          </w:p>
        </w:tc>
        <w:tc>
          <w:tcPr>
            <w:tcW w:w="4139" w:type="dxa"/>
            <w:shd w:val="clear" w:color="auto" w:fill="E6ECE9"/>
          </w:tcPr>
          <w:p w14:paraId="682C37AD" w14:textId="45F93537" w:rsidR="00305D20" w:rsidRPr="00AD2603" w:rsidRDefault="00F44382" w:rsidP="00154846">
            <w:pPr>
              <w:rPr>
                <w:rFonts w:asciiTheme="majorHAnsi" w:hAnsiTheme="majorHAnsi"/>
                <w:lang w:val="en-GB"/>
              </w:rPr>
            </w:pPr>
            <w:proofErr w:type="spellStart"/>
            <w:r>
              <w:rPr>
                <w:rFonts w:asciiTheme="majorHAnsi" w:hAnsiTheme="majorHAnsi"/>
                <w:lang w:val="en-GB"/>
              </w:rPr>
              <w:t>ProActive-ChangeGroup</w:t>
            </w:r>
            <w:proofErr w:type="spellEnd"/>
          </w:p>
        </w:tc>
      </w:tr>
      <w:tr w:rsidR="00305D20" w:rsidRPr="00AE6554" w14:paraId="30DD30E9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5EB736DB" w14:textId="1FA2A84C" w:rsidR="00305D20" w:rsidRDefault="00F44382" w:rsidP="001548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2D3C99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4139" w:type="dxa"/>
            <w:shd w:val="clear" w:color="auto" w:fill="E6ECE9"/>
          </w:tcPr>
          <w:p w14:paraId="35C06486" w14:textId="4E6205ED" w:rsidR="00305D20" w:rsidRPr="00AD2603" w:rsidRDefault="00F44382" w:rsidP="00154846">
            <w:pPr>
              <w:rPr>
                <w:rFonts w:asciiTheme="majorHAnsi" w:hAnsiTheme="majorHAnsi"/>
                <w:lang w:val="en-GB"/>
              </w:rPr>
            </w:pPr>
            <w:proofErr w:type="spellStart"/>
            <w:r>
              <w:rPr>
                <w:rFonts w:asciiTheme="majorHAnsi" w:hAnsiTheme="majorHAnsi"/>
                <w:lang w:val="en-GB"/>
              </w:rPr>
              <w:t>ProData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Consult A/S</w:t>
            </w:r>
          </w:p>
        </w:tc>
      </w:tr>
      <w:tr w:rsidR="00F85FF7" w:rsidRPr="00AE6554" w14:paraId="21D59B55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12FD1781" w14:textId="3E1F3A49" w:rsidR="00F85FF7" w:rsidRDefault="00F44382" w:rsidP="001548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2D3C99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4139" w:type="dxa"/>
            <w:shd w:val="clear" w:color="auto" w:fill="E6ECE9"/>
          </w:tcPr>
          <w:p w14:paraId="127B5E19" w14:textId="386B6245" w:rsidR="00F85FF7" w:rsidRPr="00AD2603" w:rsidRDefault="00F44382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Right People Group</w:t>
            </w:r>
          </w:p>
        </w:tc>
      </w:tr>
      <w:tr w:rsidR="00F44382" w:rsidRPr="00AE6554" w14:paraId="57170BDD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785C5CFC" w14:textId="4F0BD1B8" w:rsidR="00F44382" w:rsidRDefault="00F44382" w:rsidP="001548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2D3C99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4139" w:type="dxa"/>
            <w:shd w:val="clear" w:color="auto" w:fill="E6ECE9"/>
          </w:tcPr>
          <w:p w14:paraId="0A681C6C" w14:textId="546B451F" w:rsidR="00F44382" w:rsidRDefault="00F44382" w:rsidP="0015484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Systematic A/S</w:t>
            </w:r>
          </w:p>
        </w:tc>
      </w:tr>
      <w:tr w:rsidR="002D3C99" w:rsidRPr="00AE6554" w14:paraId="207743E6" w14:textId="77777777" w:rsidTr="00154846">
        <w:trPr>
          <w:trHeight w:val="292"/>
        </w:trPr>
        <w:tc>
          <w:tcPr>
            <w:tcW w:w="406" w:type="dxa"/>
            <w:shd w:val="clear" w:color="auto" w:fill="E6ECE9"/>
          </w:tcPr>
          <w:p w14:paraId="3E3E5BF4" w14:textId="6220008F" w:rsidR="002D3C99" w:rsidRDefault="002D3C99" w:rsidP="001548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</w:t>
            </w:r>
          </w:p>
        </w:tc>
        <w:tc>
          <w:tcPr>
            <w:tcW w:w="4139" w:type="dxa"/>
            <w:shd w:val="clear" w:color="auto" w:fill="E6ECE9"/>
          </w:tcPr>
          <w:p w14:paraId="795A8397" w14:textId="192A0A4F" w:rsidR="002D3C99" w:rsidRDefault="002D3C99" w:rsidP="00154846">
            <w:pPr>
              <w:rPr>
                <w:rFonts w:asciiTheme="majorHAnsi" w:hAnsiTheme="majorHAnsi"/>
                <w:lang w:val="en-GB"/>
              </w:rPr>
            </w:pPr>
            <w:proofErr w:type="spellStart"/>
            <w:r>
              <w:rPr>
                <w:rFonts w:asciiTheme="majorHAnsi" w:hAnsiTheme="majorHAnsi"/>
                <w:lang w:val="en-GB"/>
              </w:rPr>
              <w:t>Visma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Consulting A/S</w:t>
            </w:r>
          </w:p>
        </w:tc>
      </w:tr>
    </w:tbl>
    <w:p w14:paraId="329CE6FB" w14:textId="77777777" w:rsidR="00900BC1" w:rsidRPr="00154846" w:rsidRDefault="00900BC1" w:rsidP="00900BC1">
      <w:pPr>
        <w:pStyle w:val="Underrubrik1"/>
        <w:rPr>
          <w:lang w:val="da-DK"/>
        </w:rPr>
      </w:pPr>
      <w:r w:rsidRPr="00AE6554">
        <w:rPr>
          <w:lang w:val="da-DK"/>
        </w:rPr>
        <w:br/>
      </w:r>
      <w:bookmarkStart w:id="16" w:name="_Toc477955932"/>
      <w:bookmarkStart w:id="17" w:name="_Toc500768839"/>
      <w:r w:rsidRPr="00154846">
        <w:rPr>
          <w:lang w:val="da-DK"/>
        </w:rPr>
        <w:t>Rammeaftalens og leveringsaftalernes varighed</w:t>
      </w:r>
      <w:bookmarkEnd w:id="16"/>
      <w:bookmarkEnd w:id="17"/>
    </w:p>
    <w:p w14:paraId="4855F79C" w14:textId="77777777" w:rsidR="00900BC1" w:rsidRDefault="00900BC1" w:rsidP="00900BC1">
      <w:pPr>
        <w:pStyle w:val="Normal-skabelon"/>
      </w:pPr>
      <w:r>
        <w:t xml:space="preserve">Rammeaftalen løber i 2 år med mulighed for 2x forlængelse på 1 år. Disse datoer fremgår af aftalesiden på </w:t>
      </w:r>
      <w:hyperlink r:id="rId14" w:history="1">
        <w:r w:rsidRPr="003D0243">
          <w:rPr>
            <w:rStyle w:val="Hyperlink"/>
          </w:rPr>
          <w:t>www.ski.dk</w:t>
        </w:r>
      </w:hyperlink>
      <w:r>
        <w:t xml:space="preserve">. </w:t>
      </w:r>
    </w:p>
    <w:p w14:paraId="25090001" w14:textId="77777777" w:rsidR="00900BC1" w:rsidRDefault="00900BC1" w:rsidP="00900BC1">
      <w:pPr>
        <w:pStyle w:val="Normal-skabelon"/>
      </w:pPr>
      <w:r w:rsidRPr="00687632">
        <w:t>Leveringsaftale</w:t>
      </w:r>
      <w:r>
        <w:t>rne mellem kunderne og leverandørerne træder i kraft, når l</w:t>
      </w:r>
      <w:r w:rsidRPr="00687632">
        <w:t>everingsaftalen</w:t>
      </w:r>
      <w:r>
        <w:t xml:space="preserve"> er underskrevet, og løber indtil l</w:t>
      </w:r>
      <w:r w:rsidRPr="00687632">
        <w:t>eve</w:t>
      </w:r>
      <w:r>
        <w:t>randøren har udført og leveret l</w:t>
      </w:r>
      <w:r w:rsidRPr="00687632">
        <w:t>everancen.</w:t>
      </w:r>
    </w:p>
    <w:p w14:paraId="6551E227" w14:textId="77777777" w:rsidR="00900BC1" w:rsidRDefault="00900BC1" w:rsidP="00900BC1">
      <w:pPr>
        <w:pStyle w:val="Normal-skabelon"/>
      </w:pPr>
      <w:r w:rsidRPr="00687632">
        <w:t>Leveringsaftaler</w:t>
      </w:r>
      <w:r>
        <w:t xml:space="preserve"> der er indgået inden rammeaftalens ophør</w:t>
      </w:r>
      <w:r w:rsidRPr="00687632">
        <w:t xml:space="preserve"> men endnu ikke opfyldt, skal opfyldes</w:t>
      </w:r>
      <w:r>
        <w:t xml:space="preserve"> uanset r</w:t>
      </w:r>
      <w:r w:rsidRPr="00687632">
        <w:t>ammeaftalens ophør.</w:t>
      </w:r>
    </w:p>
    <w:p w14:paraId="6D93BBB9" w14:textId="77777777" w:rsidR="00900BC1" w:rsidRPr="00154846" w:rsidRDefault="00900BC1" w:rsidP="00900BC1">
      <w:pPr>
        <w:pStyle w:val="Underrubrik1"/>
        <w:rPr>
          <w:highlight w:val="yellow"/>
          <w:lang w:val="da-DK"/>
        </w:rPr>
      </w:pPr>
      <w:bookmarkStart w:id="18" w:name="_Toc477955933"/>
      <w:bookmarkStart w:id="19" w:name="_Toc500768840"/>
      <w:r w:rsidRPr="00154846">
        <w:rPr>
          <w:lang w:val="da-DK"/>
        </w:rPr>
        <w:t>Sådan foretager du din tildeling på rammeaftalen</w:t>
      </w:r>
      <w:bookmarkEnd w:id="18"/>
      <w:bookmarkEnd w:id="19"/>
    </w:p>
    <w:p w14:paraId="57958E55" w14:textId="13795976" w:rsidR="00900BC1" w:rsidRDefault="00900BC1" w:rsidP="00900BC1">
      <w:pPr>
        <w:pStyle w:val="Normal-skabelon"/>
      </w:pPr>
      <w:r w:rsidRPr="00A022BC">
        <w:t>Du skal tildele din ordre til den leverandør</w:t>
      </w:r>
      <w:r>
        <w:t>, som ud fra dit konkrete behov</w:t>
      </w:r>
      <w:r w:rsidRPr="00A022BC">
        <w:t xml:space="preserve"> evalueres til at have afgivet </w:t>
      </w:r>
      <w:r w:rsidR="002D3C99">
        <w:t xml:space="preserve">det tilbud med </w:t>
      </w:r>
      <w:r w:rsidRPr="00A022BC">
        <w:t>”</w:t>
      </w:r>
      <w:r w:rsidR="002D3C99">
        <w:t>bedste forhold mellem pris og kvalitet</w:t>
      </w:r>
      <w:r w:rsidRPr="00A022BC">
        <w:t>” ud fra underkriterierne:</w:t>
      </w:r>
    </w:p>
    <w:p w14:paraId="1F8242E6" w14:textId="72D6A023" w:rsidR="00900BC1" w:rsidRDefault="0007798B" w:rsidP="00900BC1">
      <w:pPr>
        <w:jc w:val="both"/>
      </w:pPr>
      <w:r>
        <w:rPr>
          <w:noProof/>
          <w:lang w:eastAsia="da-DK"/>
        </w:rPr>
        <w:lastRenderedPageBreak/>
        <w:drawing>
          <wp:inline distT="0" distB="0" distL="0" distR="0" wp14:anchorId="17574B7A" wp14:editId="5D6134A8">
            <wp:extent cx="3591339" cy="2133600"/>
            <wp:effectExtent l="0" t="0" r="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634D3A3C" w14:textId="77777777" w:rsidR="00900BC1" w:rsidRDefault="00900BC1" w:rsidP="00900BC1">
      <w:pPr>
        <w:pStyle w:val="Normal-skabelon"/>
        <w:rPr>
          <w:bCs/>
        </w:rPr>
      </w:pPr>
      <w:bookmarkStart w:id="20" w:name="_Toc474484163"/>
      <w:bookmarkStart w:id="21" w:name="_Toc477955934"/>
      <w:r w:rsidRPr="00E914EE">
        <w:t xml:space="preserve">Du kan ikke tilføje andre kriterier eller på anden vis ændre i ovenstående vægtningstræ. Eksempelvis kan </w:t>
      </w:r>
      <w:r>
        <w:t>du</w:t>
      </w:r>
      <w:r w:rsidRPr="00E914EE">
        <w:t xml:space="preserve"> ikke vægte de </w:t>
      </w:r>
      <w:r>
        <w:t xml:space="preserve">konkrete </w:t>
      </w:r>
      <w:r w:rsidRPr="00E914EE">
        <w:t>konsulentkategorier</w:t>
      </w:r>
      <w:r>
        <w:t>, som du efterspørger</w:t>
      </w:r>
      <w:r w:rsidRPr="00E914EE">
        <w:t>.</w:t>
      </w:r>
      <w:bookmarkEnd w:id="20"/>
      <w:bookmarkEnd w:id="21"/>
      <w:r w:rsidRPr="00E914EE">
        <w:t xml:space="preserve"> </w:t>
      </w:r>
    </w:p>
    <w:p w14:paraId="24BFF0FB" w14:textId="77777777" w:rsidR="00900BC1" w:rsidRPr="00154846" w:rsidRDefault="00900BC1" w:rsidP="00900BC1">
      <w:pPr>
        <w:pStyle w:val="Underrubrik1"/>
        <w:rPr>
          <w:lang w:val="da-DK"/>
        </w:rPr>
      </w:pPr>
      <w:bookmarkStart w:id="22" w:name="_Toc474484164"/>
      <w:bookmarkStart w:id="23" w:name="_Toc477955935"/>
      <w:bookmarkStart w:id="24" w:name="_Toc500768841"/>
      <w:r w:rsidRPr="00154846">
        <w:rPr>
          <w:lang w:val="da-DK"/>
        </w:rPr>
        <w:t>Tildelingen trin-for-trin</w:t>
      </w:r>
      <w:bookmarkEnd w:id="22"/>
      <w:bookmarkEnd w:id="23"/>
      <w:bookmarkEnd w:id="24"/>
    </w:p>
    <w:p w14:paraId="728C9736" w14:textId="6C60CB03" w:rsidR="00900BC1" w:rsidRDefault="00900BC1" w:rsidP="00900BC1">
      <w:pPr>
        <w:pStyle w:val="Normal-skabelon"/>
      </w:pPr>
      <w:r>
        <w:t xml:space="preserve">Når du foretager din tildeling, skal du </w:t>
      </w:r>
      <w:r>
        <w:t xml:space="preserve">følge de </w:t>
      </w:r>
      <w:r w:rsidR="0007798B">
        <w:t xml:space="preserve">seks </w:t>
      </w:r>
      <w:r>
        <w:t>trin nedenfor:</w:t>
      </w:r>
    </w:p>
    <w:p w14:paraId="1691DE24" w14:textId="77777777" w:rsidR="00900BC1" w:rsidRDefault="00900BC1" w:rsidP="00900BC1">
      <w:r>
        <w:rPr>
          <w:noProof/>
          <w:lang w:eastAsia="da-DK"/>
        </w:rPr>
        <w:drawing>
          <wp:inline distT="0" distB="0" distL="0" distR="0" wp14:anchorId="4BD93BC9" wp14:editId="21DAFCF0">
            <wp:extent cx="2895600" cy="2458085"/>
            <wp:effectExtent l="0" t="19050" r="19050" b="37465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7503D7BA" w14:textId="77777777" w:rsidR="00900BC1" w:rsidRDefault="00900BC1" w:rsidP="00900BC1">
      <w:pPr>
        <w:pStyle w:val="Normal-skabelon"/>
      </w:pPr>
      <w:r w:rsidRPr="00EF2B4C">
        <w:t xml:space="preserve">Hvert af ovennævnte seks trin er </w:t>
      </w:r>
      <w:r>
        <w:t xml:space="preserve">opsummeret </w:t>
      </w:r>
      <w:r w:rsidRPr="00EF2B4C">
        <w:t>i det følgende.</w:t>
      </w:r>
      <w:r>
        <w:t xml:space="preserve"> Den fulde trin-for-trin beskrivelse findes i bilag B. </w:t>
      </w:r>
    </w:p>
    <w:p w14:paraId="2F77F3CE" w14:textId="77777777" w:rsidR="00900BC1" w:rsidRPr="001125BA" w:rsidRDefault="00900BC1" w:rsidP="00900BC1">
      <w:pPr>
        <w:pStyle w:val="Mellemrubrik1"/>
      </w:pPr>
      <w:bookmarkStart w:id="25" w:name="_Toc477955936"/>
      <w:bookmarkStart w:id="26" w:name="_Toc500768842"/>
      <w:r w:rsidRPr="001125BA">
        <w:t>Trin 1: Din opgavebeskrivelse</w:t>
      </w:r>
      <w:bookmarkEnd w:id="25"/>
      <w:bookmarkEnd w:id="26"/>
    </w:p>
    <w:p w14:paraId="27D0FBC8" w14:textId="77777777" w:rsidR="00900BC1" w:rsidRDefault="00900BC1" w:rsidP="00900BC1">
      <w:pPr>
        <w:pStyle w:val="Normal-skabelon"/>
      </w:pPr>
      <w:r>
        <w:t>Det første der skal ske er, at du opgør dit behov i form af din beskrivelse af den forventede opgave. Beskrivelsen kan eksempelvis omfatte den konkrete problemstilling, baggrunden herfor, resultatkravet til projektet og forventet tidsplan.</w:t>
      </w:r>
    </w:p>
    <w:p w14:paraId="1757E83F" w14:textId="6E00858D" w:rsidR="00900BC1" w:rsidRDefault="00900BC1" w:rsidP="00900BC1">
      <w:pPr>
        <w:pStyle w:val="Normal-skabelon"/>
      </w:pPr>
      <w:r>
        <w:t>Opgavebeskrivelsen kan desuden indeholde en beskrivelse af de</w:t>
      </w:r>
      <w:r w:rsidR="008639DE">
        <w:t>n/de</w:t>
      </w:r>
      <w:r>
        <w:t xml:space="preserve"> metode(r) og værktøj(er), der skal anvendes i forbindelse med opgaveløsningen.</w:t>
      </w:r>
    </w:p>
    <w:p w14:paraId="22758265" w14:textId="77777777" w:rsidR="00900BC1" w:rsidRDefault="00900BC1" w:rsidP="00900BC1">
      <w:pPr>
        <w:pStyle w:val="Normal-skabelon"/>
      </w:pPr>
      <w:r>
        <w:t xml:space="preserve">Din opgavebeskrivelse udfyldes i bilag C.1 til leveringsaftalen. Opgavebeskrivelsen bør være så klar, at både du som kunde og leverandøren forstår, hvilket arbejde, der ligger i opgaven. </w:t>
      </w:r>
    </w:p>
    <w:p w14:paraId="11181770" w14:textId="469E3A1A" w:rsidR="00900BC1" w:rsidRDefault="00900BC1" w:rsidP="00900BC1">
      <w:pPr>
        <w:pStyle w:val="Normal-skabelon"/>
      </w:pPr>
      <w:r>
        <w:t>Se også den indsatte vejledning i kundens opgavebeskrivelse, bilag C</w:t>
      </w:r>
      <w:r w:rsidR="006B4F09">
        <w:t>.</w:t>
      </w:r>
      <w:r>
        <w:t>1.</w:t>
      </w:r>
    </w:p>
    <w:p w14:paraId="6447E6BF" w14:textId="77777777" w:rsidR="00900BC1" w:rsidRPr="00900BC1" w:rsidRDefault="00900BC1" w:rsidP="00900BC1">
      <w:pPr>
        <w:pStyle w:val="Mellemrubrik1"/>
      </w:pPr>
      <w:bookmarkStart w:id="27" w:name="_Toc477955937"/>
      <w:bookmarkStart w:id="28" w:name="_Toc500768843"/>
      <w:r w:rsidRPr="00900BC1">
        <w:t>Trin 2: Du identificerer de relevante leverandører</w:t>
      </w:r>
      <w:bookmarkEnd w:id="27"/>
      <w:bookmarkEnd w:id="28"/>
    </w:p>
    <w:p w14:paraId="356C1D08" w14:textId="77777777" w:rsidR="00900BC1" w:rsidRDefault="00900BC1" w:rsidP="00900BC1">
      <w:pPr>
        <w:pStyle w:val="Normal-skabelon"/>
      </w:pPr>
      <w:r>
        <w:t xml:space="preserve">Du </w:t>
      </w:r>
      <w:r w:rsidRPr="009440B5">
        <w:t xml:space="preserve">identificerer det/de ydelsesområde(r), som </w:t>
      </w:r>
      <w:r>
        <w:t xml:space="preserve">din </w:t>
      </w:r>
      <w:r w:rsidRPr="009440B5">
        <w:t>opgavebeskrivelse omfatter. Herefter</w:t>
      </w:r>
      <w:r>
        <w:t xml:space="preserve"> </w:t>
      </w:r>
      <w:r w:rsidRPr="009440B5">
        <w:t xml:space="preserve">udvælger </w:t>
      </w:r>
      <w:r>
        <w:t xml:space="preserve">du </w:t>
      </w:r>
      <w:r w:rsidRPr="009440B5">
        <w:t>de relevante leverandører, d</w:t>
      </w:r>
      <w:r>
        <w:t xml:space="preserve">vs. </w:t>
      </w:r>
      <w:r w:rsidRPr="009440B5">
        <w:t>de leverandører, hvis tilbudte ydelsesområder dækker alle de ydelsesområder, der er omfattet af opgavebeskrivelsen.</w:t>
      </w:r>
      <w:r>
        <w:t xml:space="preserve"> </w:t>
      </w:r>
    </w:p>
    <w:p w14:paraId="0FA2881D" w14:textId="75CBCB98" w:rsidR="00900BC1" w:rsidRDefault="00900BC1" w:rsidP="00900BC1">
      <w:pPr>
        <w:pStyle w:val="Normal-skabelon"/>
      </w:pPr>
      <w:r w:rsidRPr="00205388">
        <w:rPr>
          <w:b/>
          <w:i/>
        </w:rPr>
        <w:t xml:space="preserve">Til </w:t>
      </w:r>
      <w:r w:rsidR="007B6D6B" w:rsidRPr="00205388">
        <w:rPr>
          <w:b/>
          <w:i/>
        </w:rPr>
        <w:t xml:space="preserve">dette trin kan </w:t>
      </w:r>
      <w:r w:rsidR="00205388" w:rsidRPr="00205388">
        <w:rPr>
          <w:b/>
          <w:i/>
        </w:rPr>
        <w:t xml:space="preserve">både </w:t>
      </w:r>
      <w:proofErr w:type="spellStart"/>
      <w:r w:rsidR="007B6D6B" w:rsidRPr="00205388">
        <w:rPr>
          <w:b/>
          <w:i/>
        </w:rPr>
        <w:t>SKI’s</w:t>
      </w:r>
      <w:proofErr w:type="spellEnd"/>
      <w:r w:rsidR="007B6D6B" w:rsidRPr="00205388">
        <w:rPr>
          <w:b/>
          <w:i/>
        </w:rPr>
        <w:t xml:space="preserve"> </w:t>
      </w:r>
      <w:r w:rsidR="00205388" w:rsidRPr="00205388">
        <w:rPr>
          <w:b/>
          <w:i/>
        </w:rPr>
        <w:t xml:space="preserve">digitale og analoge (Excel regneark) </w:t>
      </w:r>
      <w:r w:rsidR="007B6D6B" w:rsidRPr="00205388">
        <w:rPr>
          <w:b/>
          <w:i/>
        </w:rPr>
        <w:t>tildelingsværktøj</w:t>
      </w:r>
      <w:r w:rsidRPr="00205388">
        <w:rPr>
          <w:b/>
          <w:i/>
        </w:rPr>
        <w:t xml:space="preserve"> anvendes</w:t>
      </w:r>
      <w:r w:rsidR="006E285A">
        <w:rPr>
          <w:b/>
          <w:i/>
        </w:rPr>
        <w:t xml:space="preserve"> </w:t>
      </w:r>
      <w:r w:rsidR="006E285A" w:rsidRPr="00205388">
        <w:rPr>
          <w:b/>
          <w:i/>
        </w:rPr>
        <w:t xml:space="preserve">(se </w:t>
      </w:r>
      <w:r w:rsidR="006E285A">
        <w:rPr>
          <w:b/>
          <w:i/>
        </w:rPr>
        <w:t xml:space="preserve">aftalesiden på </w:t>
      </w:r>
      <w:r w:rsidR="0007798B">
        <w:rPr>
          <w:b/>
          <w:i/>
        </w:rPr>
        <w:t>ski</w:t>
      </w:r>
      <w:r w:rsidR="006E285A" w:rsidRPr="00205388">
        <w:rPr>
          <w:b/>
          <w:i/>
        </w:rPr>
        <w:t>.dk)</w:t>
      </w:r>
      <w:r w:rsidRPr="00205388">
        <w:rPr>
          <w:b/>
          <w:i/>
        </w:rPr>
        <w:t>.</w:t>
      </w:r>
    </w:p>
    <w:p w14:paraId="74DFF688" w14:textId="48F22249" w:rsidR="006E285A" w:rsidRDefault="006E285A" w:rsidP="00900BC1">
      <w:pPr>
        <w:pStyle w:val="Normal-skabelon"/>
      </w:pPr>
      <w:r>
        <w:t>For begge værktøjer gælder</w:t>
      </w:r>
      <w:r w:rsidR="00F2108B">
        <w:t>,</w:t>
      </w:r>
      <w:r w:rsidR="0007798B">
        <w:t xml:space="preserve"> at leverandørernes y</w:t>
      </w:r>
      <w:r>
        <w:t>delses-</w:t>
      </w:r>
      <w:r w:rsidR="0007798B">
        <w:t xml:space="preserve"> </w:t>
      </w:r>
      <w:r>
        <w:t>og sektorbeskrivelser er indeholdt (Bilag F</w:t>
      </w:r>
      <w:r w:rsidR="00F2108B">
        <w:t>.</w:t>
      </w:r>
      <w:r>
        <w:t>1).</w:t>
      </w:r>
    </w:p>
    <w:p w14:paraId="694C6998" w14:textId="4955687D" w:rsidR="00900BC1" w:rsidRDefault="00900BC1" w:rsidP="00900BC1">
      <w:pPr>
        <w:pStyle w:val="Normal-skabelon"/>
      </w:pPr>
      <w:r>
        <w:t xml:space="preserve">Din </w:t>
      </w:r>
      <w:r w:rsidRPr="009440B5">
        <w:t>evaluering sker herefter på baggrund af de</w:t>
      </w:r>
      <w:r w:rsidR="008A0DA1">
        <w:t xml:space="preserve"> udvalgte</w:t>
      </w:r>
      <w:r w:rsidRPr="009440B5">
        <w:t xml:space="preserve"> ydelsesområde</w:t>
      </w:r>
      <w:r w:rsidR="008A0DA1">
        <w:t>r</w:t>
      </w:r>
      <w:r w:rsidRPr="009440B5">
        <w:t xml:space="preserve">, som dækker </w:t>
      </w:r>
      <w:r w:rsidR="008A0DA1">
        <w:t>din opgavebeskrivelse</w:t>
      </w:r>
      <w:r>
        <w:t>. Det v</w:t>
      </w:r>
      <w:r w:rsidR="008A0DA1">
        <w:t xml:space="preserve">il sige, at du </w:t>
      </w:r>
      <w:r w:rsidR="0007798B">
        <w:t>kun skal</w:t>
      </w:r>
      <w:r w:rsidR="008A0DA1">
        <w:t xml:space="preserve"> læse de</w:t>
      </w:r>
      <w:r>
        <w:t xml:space="preserve"> ydelsesområde</w:t>
      </w:r>
      <w:r w:rsidR="008A0DA1">
        <w:t>r</w:t>
      </w:r>
      <w:r>
        <w:t xml:space="preserve"> igennem</w:t>
      </w:r>
      <w:r w:rsidR="008A0DA1">
        <w:t xml:space="preserve"> på hver af de relevante leverandører</w:t>
      </w:r>
      <w:r>
        <w:t xml:space="preserve">, som dækker din opgavebeskrivelse. </w:t>
      </w:r>
    </w:p>
    <w:p w14:paraId="337BDABD" w14:textId="77777777" w:rsidR="00900BC1" w:rsidRPr="00900BC1" w:rsidRDefault="00900BC1" w:rsidP="00900BC1">
      <w:pPr>
        <w:pStyle w:val="Mellemrubrik1"/>
        <w:rPr>
          <w:highlight w:val="yellow"/>
        </w:rPr>
      </w:pPr>
      <w:bookmarkStart w:id="29" w:name="_Toc474484165"/>
      <w:bookmarkStart w:id="30" w:name="_Toc477955938"/>
      <w:bookmarkStart w:id="31" w:name="_Toc500768844"/>
      <w:r w:rsidRPr="00900BC1">
        <w:t>Trin 3: Tildeling til en leverandør</w:t>
      </w:r>
      <w:bookmarkEnd w:id="29"/>
      <w:bookmarkEnd w:id="30"/>
      <w:bookmarkEnd w:id="31"/>
    </w:p>
    <w:p w14:paraId="31835B6E" w14:textId="0B7FE0E9" w:rsidR="00900BC1" w:rsidRDefault="00900BC1" w:rsidP="00900BC1">
      <w:pPr>
        <w:pStyle w:val="Normal-skabelon"/>
      </w:pPr>
      <w:r w:rsidRPr="009440B5">
        <w:t>Du evaluerer udelukkende på baggrund af leverandørens oprindelige tilbud på valgte ydelsesområde</w:t>
      </w:r>
      <w:r w:rsidR="008639DE">
        <w:t>r</w:t>
      </w:r>
      <w:r w:rsidRPr="009440B5">
        <w:t xml:space="preserve"> jf. </w:t>
      </w:r>
      <w:r>
        <w:t xml:space="preserve">bilag B, </w:t>
      </w:r>
      <w:r w:rsidRPr="009440B5">
        <w:t xml:space="preserve">punkt. </w:t>
      </w:r>
      <w:r w:rsidR="006B4F09">
        <w:t>3</w:t>
      </w:r>
      <w:r w:rsidRPr="009440B5">
        <w:t>.</w:t>
      </w:r>
      <w:r w:rsidR="009B2AE0">
        <w:t>3</w:t>
      </w:r>
      <w:r w:rsidRPr="009440B5">
        <w:t>.2. Evalueringen sker på baggrund af tildelin</w:t>
      </w:r>
      <w:r>
        <w:t>gskriteriet ”bedste forhold mel</w:t>
      </w:r>
      <w:r w:rsidRPr="009440B5">
        <w:t xml:space="preserve">lem pris og kvalitet” med de angivne underkriterier samt deres vægtning, jf. </w:t>
      </w:r>
      <w:r>
        <w:t xml:space="preserve">bilag B, </w:t>
      </w:r>
      <w:r w:rsidRPr="009440B5">
        <w:t>punkt 2.</w:t>
      </w:r>
    </w:p>
    <w:p w14:paraId="2CCB64A5" w14:textId="77777777" w:rsidR="00900BC1" w:rsidRPr="00900BC1" w:rsidRDefault="00900BC1" w:rsidP="00900BC1">
      <w:pPr>
        <w:pStyle w:val="Normal-skabelon"/>
        <w:rPr>
          <w:b/>
        </w:rPr>
      </w:pPr>
      <w:r w:rsidRPr="00900BC1">
        <w:rPr>
          <w:b/>
        </w:rPr>
        <w:t>Evaluering af underkriteriet ”kvalitet”</w:t>
      </w:r>
    </w:p>
    <w:p w14:paraId="11E0DBCC" w14:textId="1CC84557" w:rsidR="00900BC1" w:rsidRDefault="00900BC1" w:rsidP="00900BC1">
      <w:pPr>
        <w:pStyle w:val="Normal-skabelon"/>
      </w:pPr>
      <w:r>
        <w:t xml:space="preserve">I forbindelse med underkriteriet ”kvalitet” vurderer du leverandørernes oprindeligt afgivne beskrivelser vedrørende ”kvalitet”, jf. bilag F.1, op mod den konkrete opgavebeskrivelse, jf. bilag B, punkt </w:t>
      </w:r>
      <w:r w:rsidR="009B2AE0">
        <w:t>3</w:t>
      </w:r>
      <w:r>
        <w:t>.</w:t>
      </w:r>
      <w:r w:rsidR="009B2AE0">
        <w:t>3</w:t>
      </w:r>
      <w:r>
        <w:t>.</w:t>
      </w:r>
      <w:r w:rsidR="009B2AE0">
        <w:t>2</w:t>
      </w:r>
      <w:r>
        <w:t>.</w:t>
      </w:r>
      <w:r w:rsidRPr="00582A77">
        <w:t xml:space="preserve"> </w:t>
      </w:r>
    </w:p>
    <w:p w14:paraId="7A5CCA04" w14:textId="089A4638" w:rsidR="00900BC1" w:rsidRDefault="00900BC1" w:rsidP="00900BC1">
      <w:pPr>
        <w:pStyle w:val="Normal-skabelon"/>
      </w:pPr>
      <w:r w:rsidRPr="00F775D5">
        <w:lastRenderedPageBreak/>
        <w:t xml:space="preserve">Bemærk, </w:t>
      </w:r>
      <w:r>
        <w:t xml:space="preserve">at </w:t>
      </w:r>
      <w:r w:rsidRPr="00F775D5">
        <w:t xml:space="preserve">det </w:t>
      </w:r>
      <w:r>
        <w:t xml:space="preserve">kun er de </w:t>
      </w:r>
      <w:r w:rsidRPr="00F775D5">
        <w:t>ydelsesområde</w:t>
      </w:r>
      <w:r w:rsidR="008954D7">
        <w:t>r</w:t>
      </w:r>
      <w:r w:rsidRPr="00F775D5">
        <w:t>, som du</w:t>
      </w:r>
      <w:r w:rsidR="008954D7">
        <w:t xml:space="preserve"> har identificeret</w:t>
      </w:r>
      <w:r>
        <w:t xml:space="preserve">, der skal indgå i din evaluering. </w:t>
      </w:r>
    </w:p>
    <w:p w14:paraId="54BF0266" w14:textId="0A1EF3B6" w:rsidR="00900BC1" w:rsidRDefault="00900BC1" w:rsidP="00900BC1">
      <w:pPr>
        <w:pStyle w:val="Normal-skabelon"/>
      </w:pPr>
      <w:r>
        <w:t>Du skal foretage en konkret vurdering af de tilbudte ”kompetencer og erfaring</w:t>
      </w:r>
      <w:r w:rsidR="009B2AE0">
        <w:t>er</w:t>
      </w:r>
      <w:r>
        <w:t xml:space="preserve"> samt metoder og værktøjer” i forhold til den konkrete opgavebeskrivelse. </w:t>
      </w:r>
    </w:p>
    <w:p w14:paraId="3ECBE224" w14:textId="391BF9F6" w:rsidR="00900BC1" w:rsidRDefault="00900BC1" w:rsidP="00900BC1">
      <w:pPr>
        <w:pStyle w:val="Normal-skabelon"/>
      </w:pPr>
      <w:r>
        <w:t>Herudover skal du foretage en konkret vurdering af den tilbudte ”sektorindsigt og -viden”. Du tager i vurderingen af ”sektorindsigt og -viden” udgangspunkt i den sektor (”Staten, statsfinansieret selvejende institutioner og universiteter”, ”kommuner”, ”regioner” eller ”forsyningsvirksomheder”), hvis karakteristika du vurderer er mest dækkende for jer som kunde i forhold til den konkrete opgavebeskrivelse.</w:t>
      </w:r>
    </w:p>
    <w:p w14:paraId="15160206" w14:textId="77777777" w:rsidR="00900BC1" w:rsidRDefault="00900BC1" w:rsidP="00900BC1">
      <w:pPr>
        <w:pStyle w:val="Normal-skabelon"/>
      </w:pPr>
      <w:r>
        <w:t>Det vil i den forbindelse vægte positivt, at leverandørerne:</w:t>
      </w:r>
    </w:p>
    <w:p w14:paraId="08586245" w14:textId="1246C538" w:rsidR="00900BC1" w:rsidRDefault="00900BC1" w:rsidP="008639DE">
      <w:pPr>
        <w:pStyle w:val="Normal-skabelon"/>
        <w:numPr>
          <w:ilvl w:val="0"/>
          <w:numId w:val="30"/>
        </w:numPr>
      </w:pPr>
      <w:r>
        <w:t>har tilbudt kompetencer og erfaring</w:t>
      </w:r>
      <w:r w:rsidR="009B2AE0">
        <w:t>er</w:t>
      </w:r>
      <w:r>
        <w:t xml:space="preserve"> samt metoder og værktøjer, som er velegnede til løsning af den konkrete opgave, og</w:t>
      </w:r>
    </w:p>
    <w:p w14:paraId="41BEAC7C" w14:textId="67C0D1DD" w:rsidR="00900BC1" w:rsidRDefault="00900BC1" w:rsidP="008639DE">
      <w:pPr>
        <w:pStyle w:val="Normal-skabelon"/>
        <w:numPr>
          <w:ilvl w:val="0"/>
          <w:numId w:val="30"/>
        </w:numPr>
      </w:pPr>
      <w:r>
        <w:t>har tilbudt relevant sektorindsigt og -viden i forhold til kundens sektor.</w:t>
      </w:r>
    </w:p>
    <w:p w14:paraId="4AEBEC76" w14:textId="4BADC2EA" w:rsidR="00900BC1" w:rsidRDefault="00900BC1" w:rsidP="00900BC1">
      <w:pPr>
        <w:pStyle w:val="Normal-skabelon"/>
      </w:pPr>
      <w:r w:rsidRPr="00EC3F70">
        <w:t xml:space="preserve">Leverandørens tilbudte </w:t>
      </w:r>
      <w:r>
        <w:t>kompetencer og erfaring</w:t>
      </w:r>
      <w:r w:rsidR="004A4CD6">
        <w:t>er</w:t>
      </w:r>
      <w:r>
        <w:t xml:space="preserve"> og den tilbudte relevante sektorindsigt og -viden </w:t>
      </w:r>
      <w:r w:rsidR="004A4CD6">
        <w:t>vægter hhv. 70% og 30%</w:t>
      </w:r>
      <w:r w:rsidRPr="00EC3F70">
        <w:t>.</w:t>
      </w:r>
    </w:p>
    <w:p w14:paraId="7DDE82B9" w14:textId="77777777" w:rsidR="008639DE" w:rsidRDefault="00900BC1" w:rsidP="00900BC1">
      <w:pPr>
        <w:pStyle w:val="Normal-skabelon"/>
      </w:pPr>
      <w:r w:rsidRPr="00EC3F70">
        <w:t xml:space="preserve">Ved evalueringen anvender du en pointskala fra 1 </w:t>
      </w:r>
      <w:r>
        <w:t>til</w:t>
      </w:r>
      <w:r w:rsidRPr="00EC3F70">
        <w:t xml:space="preserve"> 10 point, hvor følgende beskrivelse ligger til grund for de enkelte point:</w:t>
      </w: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893"/>
        <w:gridCol w:w="3619"/>
      </w:tblGrid>
      <w:tr w:rsidR="00900BC1" w:rsidRPr="00F77D49" w14:paraId="578211C5" w14:textId="77777777" w:rsidTr="008639DE">
        <w:trPr>
          <w:trHeight w:val="290"/>
        </w:trPr>
        <w:tc>
          <w:tcPr>
            <w:tcW w:w="893" w:type="dxa"/>
            <w:tcMar>
              <w:left w:w="57" w:type="dxa"/>
              <w:right w:w="57" w:type="dxa"/>
            </w:tcMar>
          </w:tcPr>
          <w:p w14:paraId="0F9D3FD0" w14:textId="77777777" w:rsidR="00900BC1" w:rsidRPr="00900BC1" w:rsidRDefault="00900BC1" w:rsidP="00900BC1">
            <w:pPr>
              <w:pStyle w:val="Normal-skabelon"/>
              <w:rPr>
                <w:b/>
                <w:sz w:val="18"/>
                <w:szCs w:val="18"/>
              </w:rPr>
            </w:pPr>
            <w:r w:rsidRPr="00900BC1">
              <w:rPr>
                <w:b/>
                <w:sz w:val="18"/>
                <w:szCs w:val="18"/>
              </w:rPr>
              <w:t>Point:</w:t>
            </w:r>
          </w:p>
        </w:tc>
        <w:tc>
          <w:tcPr>
            <w:tcW w:w="3619" w:type="dxa"/>
          </w:tcPr>
          <w:p w14:paraId="1EA5BE4B" w14:textId="77777777" w:rsidR="00900BC1" w:rsidRPr="00900BC1" w:rsidRDefault="00900BC1" w:rsidP="00900BC1">
            <w:pPr>
              <w:pStyle w:val="Normal-skabelon"/>
              <w:rPr>
                <w:b/>
                <w:sz w:val="18"/>
                <w:szCs w:val="18"/>
              </w:rPr>
            </w:pPr>
            <w:proofErr w:type="spellStart"/>
            <w:r w:rsidRPr="00900BC1">
              <w:rPr>
                <w:b/>
                <w:sz w:val="18"/>
                <w:szCs w:val="18"/>
              </w:rPr>
              <w:t>Beskrivelse</w:t>
            </w:r>
            <w:proofErr w:type="spellEnd"/>
            <w:r w:rsidRPr="00900BC1">
              <w:rPr>
                <w:b/>
                <w:sz w:val="18"/>
                <w:szCs w:val="18"/>
              </w:rPr>
              <w:t>:</w:t>
            </w:r>
          </w:p>
        </w:tc>
      </w:tr>
      <w:tr w:rsidR="00900BC1" w:rsidRPr="00F77D49" w14:paraId="418FAE6A" w14:textId="77777777" w:rsidTr="008639DE">
        <w:tc>
          <w:tcPr>
            <w:tcW w:w="893" w:type="dxa"/>
          </w:tcPr>
          <w:p w14:paraId="33F09A31" w14:textId="77777777" w:rsidR="00900BC1" w:rsidRPr="00900BC1" w:rsidRDefault="00900BC1" w:rsidP="00900BC1">
            <w:pPr>
              <w:pStyle w:val="Normal-skabelon"/>
              <w:rPr>
                <w:sz w:val="18"/>
                <w:szCs w:val="18"/>
              </w:rPr>
            </w:pPr>
            <w:r w:rsidRPr="00900BC1">
              <w:rPr>
                <w:sz w:val="18"/>
                <w:szCs w:val="18"/>
              </w:rPr>
              <w:t>10</w:t>
            </w:r>
          </w:p>
        </w:tc>
        <w:tc>
          <w:tcPr>
            <w:tcW w:w="3619" w:type="dxa"/>
          </w:tcPr>
          <w:p w14:paraId="30582BA9" w14:textId="5568314E" w:rsidR="00900BC1" w:rsidRPr="00900BC1" w:rsidRDefault="00900BC1" w:rsidP="00900BC1">
            <w:pPr>
              <w:pStyle w:val="Normal-skabelon"/>
              <w:rPr>
                <w:sz w:val="18"/>
                <w:szCs w:val="18"/>
                <w:lang w:val="da-DK"/>
              </w:rPr>
            </w:pPr>
            <w:r w:rsidRPr="00900BC1">
              <w:rPr>
                <w:sz w:val="18"/>
                <w:szCs w:val="18"/>
                <w:lang w:val="da-DK"/>
              </w:rPr>
              <w:t xml:space="preserve">Fremragende </w:t>
            </w:r>
            <w:r w:rsidR="005C2C71">
              <w:rPr>
                <w:sz w:val="18"/>
                <w:szCs w:val="18"/>
                <w:lang w:val="da-DK"/>
              </w:rPr>
              <w:t>opfyldelse af kriteriet</w:t>
            </w:r>
          </w:p>
        </w:tc>
      </w:tr>
      <w:tr w:rsidR="00900BC1" w:rsidRPr="00F77D49" w14:paraId="7A5A6811" w14:textId="77777777" w:rsidTr="008639DE">
        <w:tc>
          <w:tcPr>
            <w:tcW w:w="893" w:type="dxa"/>
          </w:tcPr>
          <w:p w14:paraId="4022DEF1" w14:textId="77777777" w:rsidR="00900BC1" w:rsidRPr="00900BC1" w:rsidRDefault="00900BC1" w:rsidP="00900BC1">
            <w:pPr>
              <w:pStyle w:val="Normal-skabelon"/>
              <w:rPr>
                <w:sz w:val="18"/>
                <w:szCs w:val="18"/>
              </w:rPr>
            </w:pPr>
            <w:r w:rsidRPr="00900BC1">
              <w:rPr>
                <w:sz w:val="18"/>
                <w:szCs w:val="18"/>
              </w:rPr>
              <w:t>9</w:t>
            </w:r>
          </w:p>
        </w:tc>
        <w:tc>
          <w:tcPr>
            <w:tcW w:w="3619" w:type="dxa"/>
          </w:tcPr>
          <w:p w14:paraId="14CF9381" w14:textId="282C74DD" w:rsidR="00900BC1" w:rsidRPr="00900BC1" w:rsidRDefault="00900BC1" w:rsidP="00900BC1">
            <w:pPr>
              <w:pStyle w:val="Normal-skabelon"/>
              <w:rPr>
                <w:sz w:val="18"/>
                <w:szCs w:val="18"/>
                <w:lang w:val="da-DK"/>
              </w:rPr>
            </w:pPr>
            <w:r w:rsidRPr="00900BC1">
              <w:rPr>
                <w:sz w:val="18"/>
                <w:szCs w:val="18"/>
                <w:lang w:val="da-DK"/>
              </w:rPr>
              <w:t xml:space="preserve">Fortræffelig </w:t>
            </w:r>
            <w:r w:rsidR="005C2C71">
              <w:rPr>
                <w:sz w:val="18"/>
                <w:szCs w:val="18"/>
                <w:lang w:val="da-DK"/>
              </w:rPr>
              <w:t>opfyldelse af kriteriet</w:t>
            </w:r>
          </w:p>
        </w:tc>
      </w:tr>
      <w:tr w:rsidR="00900BC1" w:rsidRPr="00F77D49" w14:paraId="79BADC93" w14:textId="77777777" w:rsidTr="008639DE">
        <w:tc>
          <w:tcPr>
            <w:tcW w:w="893" w:type="dxa"/>
          </w:tcPr>
          <w:p w14:paraId="79575AD2" w14:textId="77777777" w:rsidR="00900BC1" w:rsidRPr="00900BC1" w:rsidRDefault="00900BC1" w:rsidP="00900BC1">
            <w:pPr>
              <w:pStyle w:val="Normal-skabelon"/>
              <w:rPr>
                <w:sz w:val="18"/>
                <w:szCs w:val="18"/>
              </w:rPr>
            </w:pPr>
            <w:r w:rsidRPr="00900BC1">
              <w:rPr>
                <w:sz w:val="18"/>
                <w:szCs w:val="18"/>
              </w:rPr>
              <w:t>8</w:t>
            </w:r>
          </w:p>
        </w:tc>
        <w:tc>
          <w:tcPr>
            <w:tcW w:w="3619" w:type="dxa"/>
          </w:tcPr>
          <w:p w14:paraId="274413DD" w14:textId="44C4B7FB" w:rsidR="00900BC1" w:rsidRPr="00900BC1" w:rsidRDefault="00900BC1" w:rsidP="00900BC1">
            <w:pPr>
              <w:pStyle w:val="Normal-skabelon"/>
              <w:rPr>
                <w:sz w:val="18"/>
                <w:szCs w:val="18"/>
                <w:lang w:val="da-DK"/>
              </w:rPr>
            </w:pPr>
            <w:r w:rsidRPr="00900BC1">
              <w:rPr>
                <w:sz w:val="18"/>
                <w:szCs w:val="18"/>
                <w:lang w:val="da-DK"/>
              </w:rPr>
              <w:t xml:space="preserve">Meget tilfredsstillende </w:t>
            </w:r>
            <w:r w:rsidR="005C2C71">
              <w:rPr>
                <w:sz w:val="18"/>
                <w:szCs w:val="18"/>
                <w:lang w:val="da-DK"/>
              </w:rPr>
              <w:t>opfyldelse af kriteriet</w:t>
            </w:r>
          </w:p>
        </w:tc>
      </w:tr>
      <w:tr w:rsidR="00900BC1" w:rsidRPr="00F77D49" w14:paraId="2C61F055" w14:textId="77777777" w:rsidTr="008639DE">
        <w:tc>
          <w:tcPr>
            <w:tcW w:w="893" w:type="dxa"/>
          </w:tcPr>
          <w:p w14:paraId="10ACE4B2" w14:textId="77777777" w:rsidR="00900BC1" w:rsidRPr="00900BC1" w:rsidRDefault="00900BC1" w:rsidP="00900BC1">
            <w:pPr>
              <w:pStyle w:val="Normal-skabelon"/>
              <w:rPr>
                <w:sz w:val="18"/>
                <w:szCs w:val="18"/>
              </w:rPr>
            </w:pPr>
            <w:r w:rsidRPr="00900BC1">
              <w:rPr>
                <w:sz w:val="18"/>
                <w:szCs w:val="18"/>
              </w:rPr>
              <w:t>7</w:t>
            </w:r>
          </w:p>
        </w:tc>
        <w:tc>
          <w:tcPr>
            <w:tcW w:w="3619" w:type="dxa"/>
          </w:tcPr>
          <w:p w14:paraId="53CE4CB7" w14:textId="70D8903D" w:rsidR="00900BC1" w:rsidRPr="00900BC1" w:rsidRDefault="00900BC1" w:rsidP="00900BC1">
            <w:pPr>
              <w:pStyle w:val="Normal-skabelon"/>
              <w:rPr>
                <w:sz w:val="18"/>
                <w:szCs w:val="18"/>
                <w:lang w:val="da-DK"/>
              </w:rPr>
            </w:pPr>
            <w:r w:rsidRPr="00900BC1">
              <w:rPr>
                <w:sz w:val="18"/>
                <w:szCs w:val="18"/>
                <w:lang w:val="da-DK"/>
              </w:rPr>
              <w:t xml:space="preserve">Tilfredsstillende </w:t>
            </w:r>
            <w:r w:rsidR="005C2C71">
              <w:rPr>
                <w:sz w:val="18"/>
                <w:szCs w:val="18"/>
                <w:lang w:val="da-DK"/>
              </w:rPr>
              <w:t>opfyldelse af kriteriet</w:t>
            </w:r>
          </w:p>
        </w:tc>
      </w:tr>
      <w:tr w:rsidR="00900BC1" w:rsidRPr="00F77D49" w14:paraId="773B4D1E" w14:textId="77777777" w:rsidTr="008639DE">
        <w:tc>
          <w:tcPr>
            <w:tcW w:w="893" w:type="dxa"/>
          </w:tcPr>
          <w:p w14:paraId="444DBD47" w14:textId="77777777" w:rsidR="00900BC1" w:rsidRPr="00900BC1" w:rsidRDefault="00900BC1" w:rsidP="00900BC1">
            <w:pPr>
              <w:pStyle w:val="Normal-skabelon"/>
              <w:rPr>
                <w:sz w:val="18"/>
                <w:szCs w:val="18"/>
              </w:rPr>
            </w:pPr>
            <w:r w:rsidRPr="00900BC1">
              <w:rPr>
                <w:sz w:val="18"/>
                <w:szCs w:val="18"/>
              </w:rPr>
              <w:t>6</w:t>
            </w:r>
          </w:p>
        </w:tc>
        <w:tc>
          <w:tcPr>
            <w:tcW w:w="3619" w:type="dxa"/>
          </w:tcPr>
          <w:p w14:paraId="756322CF" w14:textId="46EFF029" w:rsidR="00900BC1" w:rsidRPr="00900BC1" w:rsidRDefault="005C2C71" w:rsidP="00900BC1">
            <w:pPr>
              <w:pStyle w:val="Normal-skabelon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Rimelig tilfredsstillende opfyldelse af kriteriet</w:t>
            </w:r>
          </w:p>
        </w:tc>
      </w:tr>
      <w:tr w:rsidR="00900BC1" w:rsidRPr="00F77D49" w14:paraId="4C5068E6" w14:textId="77777777" w:rsidTr="008639DE">
        <w:tc>
          <w:tcPr>
            <w:tcW w:w="893" w:type="dxa"/>
          </w:tcPr>
          <w:p w14:paraId="390A63B9" w14:textId="77777777" w:rsidR="00900BC1" w:rsidRPr="00900BC1" w:rsidRDefault="00900BC1" w:rsidP="00900BC1">
            <w:pPr>
              <w:pStyle w:val="Normal-skabelon"/>
              <w:rPr>
                <w:sz w:val="18"/>
                <w:szCs w:val="18"/>
              </w:rPr>
            </w:pPr>
            <w:r w:rsidRPr="00900BC1">
              <w:rPr>
                <w:sz w:val="18"/>
                <w:szCs w:val="18"/>
              </w:rPr>
              <w:t>5</w:t>
            </w:r>
          </w:p>
        </w:tc>
        <w:tc>
          <w:tcPr>
            <w:tcW w:w="3619" w:type="dxa"/>
          </w:tcPr>
          <w:p w14:paraId="5EA0725E" w14:textId="253CCD9B" w:rsidR="00900BC1" w:rsidRPr="00900BC1" w:rsidRDefault="005C2C71" w:rsidP="00900BC1">
            <w:pPr>
              <w:pStyle w:val="Normal-skabelon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Nogenlunde tilfredsstillende opfyldelse af kriteriet</w:t>
            </w:r>
          </w:p>
        </w:tc>
      </w:tr>
      <w:tr w:rsidR="00900BC1" w:rsidRPr="00CE3D52" w14:paraId="31E5FDE5" w14:textId="77777777" w:rsidTr="008639DE">
        <w:tc>
          <w:tcPr>
            <w:tcW w:w="893" w:type="dxa"/>
          </w:tcPr>
          <w:p w14:paraId="43D516D9" w14:textId="77777777" w:rsidR="00900BC1" w:rsidRPr="00900BC1" w:rsidRDefault="00900BC1" w:rsidP="00900BC1">
            <w:pPr>
              <w:pStyle w:val="Normal-skabelon"/>
              <w:rPr>
                <w:sz w:val="18"/>
                <w:szCs w:val="18"/>
              </w:rPr>
            </w:pPr>
            <w:r w:rsidRPr="00900BC1">
              <w:rPr>
                <w:sz w:val="18"/>
                <w:szCs w:val="18"/>
              </w:rPr>
              <w:t>4</w:t>
            </w:r>
          </w:p>
        </w:tc>
        <w:tc>
          <w:tcPr>
            <w:tcW w:w="3619" w:type="dxa"/>
          </w:tcPr>
          <w:p w14:paraId="60DA4DC2" w14:textId="403BFE3C" w:rsidR="00900BC1" w:rsidRPr="00900BC1" w:rsidRDefault="005C2C71" w:rsidP="00900BC1">
            <w:pPr>
              <w:pStyle w:val="Normal-skabelon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M</w:t>
            </w:r>
            <w:r w:rsidR="00900BC1" w:rsidRPr="00900BC1">
              <w:rPr>
                <w:sz w:val="18"/>
                <w:szCs w:val="18"/>
                <w:lang w:val="da-DK"/>
              </w:rPr>
              <w:t xml:space="preserve">indre tilfredsstillende </w:t>
            </w:r>
            <w:r>
              <w:rPr>
                <w:sz w:val="18"/>
                <w:szCs w:val="18"/>
                <w:lang w:val="da-DK"/>
              </w:rPr>
              <w:t>opfyldelse af kriteriet</w:t>
            </w:r>
          </w:p>
        </w:tc>
      </w:tr>
      <w:tr w:rsidR="00900BC1" w:rsidRPr="00CE3D52" w14:paraId="725BC0B0" w14:textId="77777777" w:rsidTr="008639DE">
        <w:tc>
          <w:tcPr>
            <w:tcW w:w="893" w:type="dxa"/>
          </w:tcPr>
          <w:p w14:paraId="5F49FBAD" w14:textId="77777777" w:rsidR="00900BC1" w:rsidRPr="00900BC1" w:rsidRDefault="00900BC1" w:rsidP="00900BC1">
            <w:pPr>
              <w:pStyle w:val="Normal-skabelon"/>
              <w:rPr>
                <w:sz w:val="18"/>
                <w:szCs w:val="18"/>
              </w:rPr>
            </w:pPr>
            <w:r w:rsidRPr="00900BC1">
              <w:rPr>
                <w:sz w:val="18"/>
                <w:szCs w:val="18"/>
              </w:rPr>
              <w:t>3</w:t>
            </w:r>
          </w:p>
        </w:tc>
        <w:tc>
          <w:tcPr>
            <w:tcW w:w="3619" w:type="dxa"/>
          </w:tcPr>
          <w:p w14:paraId="3449129C" w14:textId="125AED42" w:rsidR="00900BC1" w:rsidRPr="00900BC1" w:rsidRDefault="005C2C71" w:rsidP="00900BC1">
            <w:pPr>
              <w:pStyle w:val="Normal-skabelon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Utilfredsstillende opfyldelse af kriteriet</w:t>
            </w:r>
          </w:p>
        </w:tc>
      </w:tr>
      <w:tr w:rsidR="00900BC1" w:rsidRPr="00CE3D52" w14:paraId="37464FB0" w14:textId="77777777" w:rsidTr="008639DE">
        <w:tc>
          <w:tcPr>
            <w:tcW w:w="893" w:type="dxa"/>
          </w:tcPr>
          <w:p w14:paraId="44FC0DDB" w14:textId="77777777" w:rsidR="00900BC1" w:rsidRPr="00900BC1" w:rsidRDefault="00900BC1" w:rsidP="00900BC1">
            <w:pPr>
              <w:pStyle w:val="Normal-skabelon"/>
              <w:rPr>
                <w:sz w:val="18"/>
                <w:szCs w:val="18"/>
              </w:rPr>
            </w:pPr>
            <w:r w:rsidRPr="00900BC1">
              <w:rPr>
                <w:sz w:val="18"/>
                <w:szCs w:val="18"/>
              </w:rPr>
              <w:t>2</w:t>
            </w:r>
          </w:p>
        </w:tc>
        <w:tc>
          <w:tcPr>
            <w:tcW w:w="3619" w:type="dxa"/>
          </w:tcPr>
          <w:p w14:paraId="14AC7662" w14:textId="0C8C9B49" w:rsidR="00900BC1" w:rsidRPr="00900BC1" w:rsidRDefault="005C2C71" w:rsidP="005C2C71">
            <w:pPr>
              <w:pStyle w:val="Normal-skabelon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Meget utilfredsstillende opfyldelse af kriteriet</w:t>
            </w:r>
          </w:p>
        </w:tc>
      </w:tr>
      <w:tr w:rsidR="00900BC1" w:rsidRPr="00CE3D52" w14:paraId="64013887" w14:textId="77777777" w:rsidTr="008639DE">
        <w:tc>
          <w:tcPr>
            <w:tcW w:w="893" w:type="dxa"/>
          </w:tcPr>
          <w:p w14:paraId="1F6BF4B9" w14:textId="77777777" w:rsidR="00900BC1" w:rsidRPr="00900BC1" w:rsidRDefault="00900BC1" w:rsidP="00900BC1">
            <w:pPr>
              <w:pStyle w:val="Normal-skabelon"/>
              <w:rPr>
                <w:sz w:val="18"/>
                <w:szCs w:val="18"/>
              </w:rPr>
            </w:pPr>
            <w:r w:rsidRPr="00900BC1">
              <w:rPr>
                <w:sz w:val="18"/>
                <w:szCs w:val="18"/>
              </w:rPr>
              <w:t>1</w:t>
            </w:r>
          </w:p>
        </w:tc>
        <w:tc>
          <w:tcPr>
            <w:tcW w:w="3619" w:type="dxa"/>
          </w:tcPr>
          <w:p w14:paraId="0B981243" w14:textId="283999C2" w:rsidR="00900BC1" w:rsidRPr="00900BC1" w:rsidRDefault="005C2C71" w:rsidP="00900BC1">
            <w:pPr>
              <w:pStyle w:val="Normal-skabelon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U</w:t>
            </w:r>
            <w:r w:rsidR="00900BC1" w:rsidRPr="00900BC1">
              <w:rPr>
                <w:sz w:val="18"/>
                <w:szCs w:val="18"/>
                <w:lang w:val="da-DK"/>
              </w:rPr>
              <w:t>tilstrækkelig</w:t>
            </w:r>
            <w:r>
              <w:rPr>
                <w:sz w:val="18"/>
                <w:szCs w:val="18"/>
                <w:lang w:val="da-DK"/>
              </w:rPr>
              <w:t xml:space="preserve"> opfyldelse af kriteriet</w:t>
            </w:r>
          </w:p>
        </w:tc>
      </w:tr>
    </w:tbl>
    <w:p w14:paraId="7090BDE9" w14:textId="6D1B1276" w:rsidR="008639DE" w:rsidRDefault="008639DE" w:rsidP="00900BC1">
      <w:pPr>
        <w:pStyle w:val="Normal-skabelon"/>
        <w:rPr>
          <w:b/>
        </w:rPr>
      </w:pPr>
    </w:p>
    <w:p w14:paraId="16ADDB47" w14:textId="23D49BBD" w:rsidR="00900BC1" w:rsidRPr="00900BC1" w:rsidRDefault="00900BC1" w:rsidP="00900BC1">
      <w:pPr>
        <w:pStyle w:val="Normal-skabelon"/>
        <w:rPr>
          <w:b/>
        </w:rPr>
      </w:pPr>
      <w:r w:rsidRPr="00900BC1">
        <w:rPr>
          <w:b/>
        </w:rPr>
        <w:t>Den samlede evaluering</w:t>
      </w:r>
      <w:r w:rsidR="00C52598">
        <w:rPr>
          <w:b/>
        </w:rPr>
        <w:t xml:space="preserve"> – inkl. pris</w:t>
      </w:r>
    </w:p>
    <w:p w14:paraId="51E160A4" w14:textId="77777777" w:rsidR="00C52598" w:rsidRDefault="00900BC1" w:rsidP="00900BC1">
      <w:pPr>
        <w:pStyle w:val="Normal-skabelon"/>
      </w:pPr>
      <w:r w:rsidRPr="00F77D49">
        <w:t>Du skal ikke selv foretage en evaluering af underkriteriet ”</w:t>
      </w:r>
      <w:r>
        <w:t>p</w:t>
      </w:r>
      <w:r w:rsidRPr="00F77D49">
        <w:t xml:space="preserve">ris”, idet SKI har foretaget en pointberegning på baggrund af de tilbudte timepriser. </w:t>
      </w:r>
    </w:p>
    <w:p w14:paraId="3E843D60" w14:textId="339A0647" w:rsidR="00C52598" w:rsidRDefault="00C52598" w:rsidP="00900BC1">
      <w:pPr>
        <w:pStyle w:val="Normal-skabelon"/>
      </w:pPr>
      <w:r w:rsidRPr="00C52598">
        <w:rPr>
          <w:b/>
        </w:rPr>
        <w:t>Timer:</w:t>
      </w:r>
      <w:r>
        <w:t xml:space="preserve"> Du skal efter bedste evne estimere et forventet antal timer ud for hver af de ydelsesområder</w:t>
      </w:r>
      <w:r w:rsidR="001315D3">
        <w:t>,</w:t>
      </w:r>
      <w:r>
        <w:t xml:space="preserve"> du har identificeret</w:t>
      </w:r>
      <w:r w:rsidR="001315D3">
        <w:t>,</w:t>
      </w:r>
      <w:r>
        <w:t xml:space="preserve"> som opgaven vil indeholde.</w:t>
      </w:r>
    </w:p>
    <w:p w14:paraId="09DF030B" w14:textId="5C9D913B" w:rsidR="00C52598" w:rsidRDefault="00C52598" w:rsidP="00900BC1">
      <w:pPr>
        <w:pStyle w:val="Normal-skabelon"/>
      </w:pPr>
      <w:r>
        <w:t xml:space="preserve">Værktøjet (både digitalt og analogt) vil så pointgive for dig på baggrund af de indmeldte timepriser fra leverandørerne. </w:t>
      </w:r>
    </w:p>
    <w:p w14:paraId="26C20152" w14:textId="377C9116" w:rsidR="00900BC1" w:rsidRDefault="00900BC1" w:rsidP="00900BC1">
      <w:pPr>
        <w:pStyle w:val="Normal-skabelon"/>
      </w:pPr>
      <w:r w:rsidRPr="00F77D49">
        <w:t xml:space="preserve">Denne pointberegning </w:t>
      </w:r>
      <w:r w:rsidR="00C52598">
        <w:t xml:space="preserve">indgår så sammen med de kvalitative point og udgør den samlede evaluering. </w:t>
      </w:r>
    </w:p>
    <w:p w14:paraId="40D6DA53" w14:textId="129B6D5B" w:rsidR="00C52598" w:rsidRDefault="00C52598" w:rsidP="00900BC1">
      <w:pPr>
        <w:pStyle w:val="Normal-skabelon"/>
      </w:pPr>
      <w:r>
        <w:t>Formlen (den bagvedliggende) ser ud som følger:</w:t>
      </w:r>
    </w:p>
    <w:tbl>
      <w:tblPr>
        <w:tblStyle w:val="Tabel-Gitter"/>
        <w:tblW w:w="4651" w:type="dxa"/>
        <w:tblLook w:val="04A0" w:firstRow="1" w:lastRow="0" w:firstColumn="1" w:lastColumn="0" w:noHBand="0" w:noVBand="1"/>
      </w:tblPr>
      <w:tblGrid>
        <w:gridCol w:w="4651"/>
      </w:tblGrid>
      <w:tr w:rsidR="00900BC1" w:rsidRPr="00F77D49" w14:paraId="12D99C95" w14:textId="77777777" w:rsidTr="00154846">
        <w:trPr>
          <w:trHeight w:val="866"/>
        </w:trPr>
        <w:tc>
          <w:tcPr>
            <w:tcW w:w="4651" w:type="dxa"/>
            <w:vAlign w:val="center"/>
          </w:tcPr>
          <w:p w14:paraId="7BB9680C" w14:textId="0C6873DE" w:rsidR="00900BC1" w:rsidRPr="00F77D49" w:rsidRDefault="00900BC1" w:rsidP="00900BC1">
            <w:pPr>
              <w:pStyle w:val="Normal-skabelon"/>
              <w:jc w:val="center"/>
            </w:pPr>
            <w:r w:rsidRPr="00F77D49">
              <w:t>([Point for ”</w:t>
            </w:r>
            <w:r>
              <w:t>p</w:t>
            </w:r>
            <w:r w:rsidRPr="00F77D49">
              <w:t>ris”] * 0,</w:t>
            </w:r>
            <w:r w:rsidR="00927608">
              <w:t>5</w:t>
            </w:r>
            <w:r w:rsidRPr="00F77D49">
              <w:t>) + ([Point for ”</w:t>
            </w:r>
            <w:r>
              <w:t>k</w:t>
            </w:r>
            <w:r w:rsidRPr="00F77D49">
              <w:t>valitet”] * 0,</w:t>
            </w:r>
            <w:r w:rsidR="00927608">
              <w:t>5</w:t>
            </w:r>
            <w:r w:rsidRPr="00F77D49">
              <w:t>) = samlede pointscore</w:t>
            </w:r>
          </w:p>
        </w:tc>
      </w:tr>
    </w:tbl>
    <w:p w14:paraId="4158BC4C" w14:textId="77777777" w:rsidR="00900BC1" w:rsidRDefault="00900BC1" w:rsidP="00900BC1">
      <w:pPr>
        <w:rPr>
          <w:highlight w:val="yellow"/>
        </w:rPr>
      </w:pPr>
      <w:bookmarkStart w:id="32" w:name="_Toc450542080"/>
      <w:bookmarkStart w:id="33" w:name="_Toc452541067"/>
      <w:bookmarkStart w:id="34" w:name="_Toc450542081"/>
    </w:p>
    <w:p w14:paraId="043C83FC" w14:textId="77777777" w:rsidR="00900BC1" w:rsidRDefault="00900BC1" w:rsidP="00900BC1">
      <w:pPr>
        <w:pStyle w:val="Normal-skabelon"/>
      </w:pPr>
      <w:r w:rsidRPr="001C1FB2">
        <w:t xml:space="preserve">Du skal tildele opgaven til den leverandør, der har opnået det </w:t>
      </w:r>
      <w:r w:rsidRPr="005474C9">
        <w:rPr>
          <w:b/>
          <w:i/>
        </w:rPr>
        <w:t>højeste antal point</w:t>
      </w:r>
      <w:r w:rsidRPr="001C1FB2">
        <w:t xml:space="preserve"> i alt.</w:t>
      </w:r>
    </w:p>
    <w:p w14:paraId="209FFBE4" w14:textId="77777777" w:rsidR="00900BC1" w:rsidRPr="00900BC1" w:rsidRDefault="00900BC1" w:rsidP="00900BC1">
      <w:pPr>
        <w:pStyle w:val="Mellemrubrik1"/>
      </w:pPr>
      <w:bookmarkStart w:id="35" w:name="_Toc477955939"/>
      <w:bookmarkStart w:id="36" w:name="_Toc500768845"/>
      <w:r w:rsidRPr="00900BC1">
        <w:t>Trin 4: Dokumentation for tildeling</w:t>
      </w:r>
      <w:bookmarkEnd w:id="35"/>
      <w:bookmarkEnd w:id="36"/>
    </w:p>
    <w:p w14:paraId="348F2D26" w14:textId="67D203B2" w:rsidR="00900BC1" w:rsidRDefault="00900BC1" w:rsidP="00900BC1">
      <w:pPr>
        <w:pStyle w:val="Normal-skabelon"/>
      </w:pPr>
      <w:r>
        <w:t xml:space="preserve">Du </w:t>
      </w:r>
      <w:r w:rsidRPr="001C1FB2">
        <w:t xml:space="preserve">udarbejder til egen brug dokumentation, der redegør for evalueringen og begrunder </w:t>
      </w:r>
      <w:r>
        <w:t>valget</w:t>
      </w:r>
      <w:r w:rsidRPr="001C1FB2">
        <w:t xml:space="preserve"> af </w:t>
      </w:r>
      <w:r>
        <w:t>l</w:t>
      </w:r>
      <w:r w:rsidRPr="001C1FB2">
        <w:t>everandør.</w:t>
      </w:r>
      <w:r>
        <w:t xml:space="preserve"> I </w:t>
      </w:r>
      <w:proofErr w:type="spellStart"/>
      <w:r>
        <w:t>SKI’s</w:t>
      </w:r>
      <w:proofErr w:type="spellEnd"/>
      <w:r>
        <w:t xml:space="preserve"> tildelings</w:t>
      </w:r>
      <w:r w:rsidR="007B6D6B">
        <w:t>værktøj</w:t>
      </w:r>
      <w:r>
        <w:t xml:space="preserve"> er der plads til at indskrive dine egne noter vedrørende evalueringen. Gemmer du dette sammen med din opgavebeskrivelse, så har du din dokumentation på plads.</w:t>
      </w:r>
    </w:p>
    <w:p w14:paraId="73C3E40B" w14:textId="77777777" w:rsidR="00900BC1" w:rsidRPr="00900BC1" w:rsidRDefault="00900BC1" w:rsidP="00900BC1">
      <w:pPr>
        <w:pStyle w:val="Mellemrubrik1"/>
      </w:pPr>
      <w:bookmarkStart w:id="37" w:name="_Toc477955940"/>
      <w:bookmarkStart w:id="38" w:name="_Toc500768846"/>
      <w:r w:rsidRPr="00900BC1">
        <w:t>Trin 5: Kontakt til tildelt leverandør</w:t>
      </w:r>
      <w:bookmarkEnd w:id="37"/>
      <w:bookmarkEnd w:id="38"/>
    </w:p>
    <w:p w14:paraId="3D1060A6" w14:textId="1E31BDED" w:rsidR="00900BC1" w:rsidRPr="001C1FB2" w:rsidRDefault="00900BC1" w:rsidP="00900BC1">
      <w:pPr>
        <w:pStyle w:val="Normal-skabelon"/>
      </w:pPr>
      <w:r>
        <w:t xml:space="preserve">Herefter </w:t>
      </w:r>
      <w:r w:rsidRPr="001C1FB2">
        <w:t xml:space="preserve">kontakter </w:t>
      </w:r>
      <w:r>
        <w:t xml:space="preserve">du </w:t>
      </w:r>
      <w:r w:rsidRPr="001C1FB2">
        <w:t xml:space="preserve">den tildelte </w:t>
      </w:r>
      <w:r>
        <w:t>l</w:t>
      </w:r>
      <w:r w:rsidRPr="001C1FB2">
        <w:t xml:space="preserve">everandør, jf. punkt. </w:t>
      </w:r>
      <w:r w:rsidR="004838DA">
        <w:t>3.5</w:t>
      </w:r>
      <w:r w:rsidRPr="001C1FB2">
        <w:t xml:space="preserve">., og der aftales som udgangspunkt et </w:t>
      </w:r>
      <w:r w:rsidRPr="001C1FB2">
        <w:lastRenderedPageBreak/>
        <w:t xml:space="preserve">teknisk afklaringsmøde. </w:t>
      </w:r>
      <w:r>
        <w:t xml:space="preserve">Du </w:t>
      </w:r>
      <w:r w:rsidRPr="001C1FB2">
        <w:t>orienterer om opgavebeskrivelsen, herunder konkret problemstilli</w:t>
      </w:r>
      <w:r>
        <w:t>ng, baggrund, resultatkrav til o</w:t>
      </w:r>
      <w:r w:rsidRPr="001C1FB2">
        <w:t xml:space="preserve">pgaven og </w:t>
      </w:r>
      <w:r w:rsidRPr="001C1FB2">
        <w:t>forventet tidsplan.</w:t>
      </w:r>
    </w:p>
    <w:p w14:paraId="38589473" w14:textId="578420C7" w:rsidR="00900BC1" w:rsidRPr="001C1FB2" w:rsidRDefault="00900BC1" w:rsidP="00900BC1">
      <w:pPr>
        <w:pStyle w:val="Normal-skabelon"/>
      </w:pPr>
      <w:r w:rsidRPr="001C1FB2">
        <w:t xml:space="preserve">På baggrund heraf meddeler den tildelte </w:t>
      </w:r>
      <w:r>
        <w:t>l</w:t>
      </w:r>
      <w:r w:rsidRPr="001C1FB2">
        <w:t xml:space="preserve">everandør inden for </w:t>
      </w:r>
      <w:r w:rsidR="001315D3">
        <w:t>tre</w:t>
      </w:r>
      <w:r w:rsidR="001315D3" w:rsidRPr="001C1FB2">
        <w:t xml:space="preserve"> </w:t>
      </w:r>
      <w:r>
        <w:t>arbejdsdage</w:t>
      </w:r>
      <w:r w:rsidRPr="001C1FB2">
        <w:t xml:space="preserve"> om denne</w:t>
      </w:r>
      <w:r>
        <w:t>,</w:t>
      </w:r>
      <w:r w:rsidRPr="001C1FB2">
        <w:t xml:space="preserve"> på</w:t>
      </w:r>
      <w:r>
        <w:t xml:space="preserve"> </w:t>
      </w:r>
      <w:r w:rsidRPr="001C1FB2">
        <w:t xml:space="preserve">de af </w:t>
      </w:r>
      <w:r>
        <w:t xml:space="preserve">dig/jer </w:t>
      </w:r>
      <w:r w:rsidRPr="001C1FB2">
        <w:t>fastsatte vilkår</w:t>
      </w:r>
      <w:r>
        <w:t>,</w:t>
      </w:r>
      <w:r w:rsidRPr="001C1FB2">
        <w:t xml:space="preserve"> ser sig i stand til at påtage sig </w:t>
      </w:r>
      <w:r>
        <w:t>o</w:t>
      </w:r>
      <w:r w:rsidRPr="001C1FB2">
        <w:t xml:space="preserve">pgaven. Hvis den tildelte </w:t>
      </w:r>
      <w:r>
        <w:t>l</w:t>
      </w:r>
      <w:r w:rsidRPr="001C1FB2">
        <w:t xml:space="preserve">everandør ikke ser sig i stand til at påtage sig </w:t>
      </w:r>
      <w:r>
        <w:t>o</w:t>
      </w:r>
      <w:r w:rsidRPr="001C1FB2">
        <w:t xml:space="preserve">pgaven på de fastsatte vilkår, </w:t>
      </w:r>
      <w:r>
        <w:t xml:space="preserve">skal du </w:t>
      </w:r>
      <w:r w:rsidRPr="001C1FB2">
        <w:t>kontakte</w:t>
      </w:r>
      <w:r>
        <w:t xml:space="preserve"> </w:t>
      </w:r>
      <w:r w:rsidRPr="001C1FB2">
        <w:t xml:space="preserve">den </w:t>
      </w:r>
      <w:r>
        <w:t>l</w:t>
      </w:r>
      <w:r w:rsidRPr="001C1FB2">
        <w:t xml:space="preserve">everandør, der i forbindelse </w:t>
      </w:r>
      <w:r w:rsidRPr="001C1FB2">
        <w:t>med evalueringen opnåede det næsthøjeste antal point etc.</w:t>
      </w:r>
    </w:p>
    <w:p w14:paraId="3943D8F1" w14:textId="33E479EA" w:rsidR="00900BC1" w:rsidRDefault="00900BC1" w:rsidP="00900BC1">
      <w:pPr>
        <w:pStyle w:val="Normal-skabelon"/>
      </w:pPr>
      <w:r w:rsidRPr="001C1FB2">
        <w:t xml:space="preserve">Såfremt </w:t>
      </w:r>
      <w:r>
        <w:t xml:space="preserve">du </w:t>
      </w:r>
      <w:r w:rsidRPr="001C1FB2">
        <w:t>vælge</w:t>
      </w:r>
      <w:r>
        <w:t>r</w:t>
      </w:r>
      <w:r w:rsidRPr="001C1FB2">
        <w:t xml:space="preserve"> at ændre på de vilkår, der har ligget til grund for tildelingen, skal </w:t>
      </w:r>
      <w:r>
        <w:t>du gå tilbage til trin 1</w:t>
      </w:r>
      <w:r w:rsidR="008639DE">
        <w:t>,</w:t>
      </w:r>
      <w:r>
        <w:t xml:space="preserve"> Kundens opgavebeskrivelse</w:t>
      </w:r>
      <w:r w:rsidR="008639DE">
        <w:t>,</w:t>
      </w:r>
      <w:r w:rsidRPr="001C1FB2">
        <w:t xml:space="preserve"> og gennemføre samtlige trin på ny.</w:t>
      </w:r>
    </w:p>
    <w:p w14:paraId="7AE6753B" w14:textId="77777777" w:rsidR="00900BC1" w:rsidRPr="00900BC1" w:rsidRDefault="00900BC1" w:rsidP="00900BC1">
      <w:pPr>
        <w:pStyle w:val="Mellemrubrik1"/>
      </w:pPr>
      <w:bookmarkStart w:id="39" w:name="_Toc477955941"/>
      <w:bookmarkStart w:id="40" w:name="_Toc500768847"/>
      <w:r w:rsidRPr="00900BC1">
        <w:t>Trin 6: Indgåelse af leveringsaftale</w:t>
      </w:r>
      <w:bookmarkEnd w:id="39"/>
      <w:bookmarkEnd w:id="40"/>
    </w:p>
    <w:p w14:paraId="762C56E9" w14:textId="77777777" w:rsidR="00900BC1" w:rsidRPr="001C1FB2" w:rsidRDefault="00900BC1" w:rsidP="00900BC1">
      <w:pPr>
        <w:pStyle w:val="Normal-skabelon"/>
      </w:pPr>
      <w:r>
        <w:t>Når den tildelte l</w:t>
      </w:r>
      <w:r w:rsidRPr="001C1FB2">
        <w:t xml:space="preserve">everandør har accepteret at påtage sig opgaven på de af </w:t>
      </w:r>
      <w:r>
        <w:t xml:space="preserve">dig/jer </w:t>
      </w:r>
      <w:r w:rsidRPr="001C1FB2">
        <w:t xml:space="preserve">fastlagte vilkår, indgår </w:t>
      </w:r>
      <w:r>
        <w:t>p</w:t>
      </w:r>
      <w:r w:rsidRPr="001C1FB2">
        <w:t xml:space="preserve">arterne en </w:t>
      </w:r>
      <w:r>
        <w:t>l</w:t>
      </w:r>
      <w:r w:rsidRPr="001C1FB2">
        <w:t xml:space="preserve">everingsaftale jf. </w:t>
      </w:r>
      <w:r>
        <w:t>r</w:t>
      </w:r>
      <w:r w:rsidRPr="001C1FB2">
        <w:t>ammeaftalens bilag C. Leverandøren angiver i bilag C.3</w:t>
      </w:r>
      <w:r>
        <w:t>,</w:t>
      </w:r>
      <w:r w:rsidRPr="001C1FB2">
        <w:t xml:space="preserve"> hvilke medarbejdere der allokeres til opgaveløsningen.</w:t>
      </w:r>
    </w:p>
    <w:p w14:paraId="1978CABC" w14:textId="6E0D576F" w:rsidR="00900BC1" w:rsidRDefault="00900BC1" w:rsidP="001A012B">
      <w:pPr>
        <w:pStyle w:val="Normal-skabelon"/>
      </w:pPr>
      <w:r w:rsidRPr="001C1FB2">
        <w:t xml:space="preserve">Slutteligt </w:t>
      </w:r>
      <w:r>
        <w:t xml:space="preserve">skal du </w:t>
      </w:r>
      <w:r w:rsidRPr="001C1FB2">
        <w:t>udfylde</w:t>
      </w:r>
      <w:r>
        <w:t xml:space="preserve"> r</w:t>
      </w:r>
      <w:r w:rsidRPr="001C1FB2">
        <w:t>ammeaftalens bilag B.1, som sendes til SKI.</w:t>
      </w:r>
      <w:bookmarkEnd w:id="32"/>
      <w:bookmarkEnd w:id="33"/>
      <w:bookmarkEnd w:id="34"/>
      <w:r>
        <w:br w:type="page"/>
      </w:r>
    </w:p>
    <w:p w14:paraId="6B819691" w14:textId="77777777" w:rsidR="00900BC1" w:rsidRPr="00154846" w:rsidRDefault="00900BC1" w:rsidP="00900BC1">
      <w:pPr>
        <w:pStyle w:val="Underrubrik1"/>
        <w:rPr>
          <w:lang w:val="da-DK"/>
        </w:rPr>
      </w:pPr>
      <w:bookmarkStart w:id="41" w:name="_Toc477955948"/>
      <w:bookmarkStart w:id="42" w:name="_Toc500768848"/>
      <w:r w:rsidRPr="00154846">
        <w:rPr>
          <w:lang w:val="da-DK"/>
        </w:rPr>
        <w:lastRenderedPageBreak/>
        <w:t>Oftest stillede spørgsmål</w:t>
      </w:r>
      <w:bookmarkEnd w:id="41"/>
      <w:bookmarkEnd w:id="42"/>
    </w:p>
    <w:p w14:paraId="657A3AC0" w14:textId="77777777" w:rsidR="00900BC1" w:rsidRPr="00882C4F" w:rsidRDefault="00900BC1" w:rsidP="00900BC1">
      <w:pPr>
        <w:pStyle w:val="Normal-skabelon"/>
      </w:pPr>
      <w:r w:rsidRPr="00882C4F">
        <w:t>I det følgende finder du svar på en række spørgsmål, du kan blive i tvivl om, når du bruger aftalen.</w:t>
      </w:r>
    </w:p>
    <w:p w14:paraId="1D2CBE2E" w14:textId="77777777" w:rsidR="00900BC1" w:rsidRPr="00900BC1" w:rsidRDefault="00900BC1" w:rsidP="00900BC1">
      <w:pPr>
        <w:pStyle w:val="Mellemrubrik1"/>
      </w:pPr>
      <w:bookmarkStart w:id="43" w:name="_Toc474484175"/>
      <w:bookmarkStart w:id="44" w:name="_Toc477955949"/>
      <w:bookmarkStart w:id="45" w:name="_Toc500768849"/>
      <w:r w:rsidRPr="00900BC1">
        <w:t>Hvordan afgør jeg hvilke konsulenter, jeg skal bruge?</w:t>
      </w:r>
      <w:bookmarkEnd w:id="43"/>
      <w:bookmarkEnd w:id="44"/>
      <w:bookmarkEnd w:id="45"/>
    </w:p>
    <w:p w14:paraId="5888A9CD" w14:textId="77777777" w:rsidR="00900BC1" w:rsidRDefault="00900BC1" w:rsidP="00900BC1">
      <w:pPr>
        <w:pStyle w:val="Normal-skabelon"/>
      </w:pPr>
      <w:r w:rsidRPr="00C55957">
        <w:t>Kunden kan</w:t>
      </w:r>
      <w:r>
        <w:t xml:space="preserve"> – men skal ikke – i sin opgavebeskrivelse tage stilling til det </w:t>
      </w:r>
      <w:r w:rsidRPr="00C55957">
        <w:t>forventede antal konsulenter</w:t>
      </w:r>
      <w:r>
        <w:t xml:space="preserve">. Hvis det står i opgavebeskrivelsen, vil det indgå som et vilkår, som leverandøren skal acceptere i en teknisk afklaring, som en forudsætning for at påtage sig opgaven. </w:t>
      </w:r>
    </w:p>
    <w:p w14:paraId="0DE6F511" w14:textId="77777777" w:rsidR="00900BC1" w:rsidRPr="00A90F7E" w:rsidRDefault="00900BC1" w:rsidP="00900BC1">
      <w:pPr>
        <w:pStyle w:val="Normal-skabelon"/>
      </w:pPr>
      <w:r w:rsidRPr="00A90F7E">
        <w:t>Kunden har også mulighed for at lave en teknisk afklaring med leverandørerne forud for tildelingen, for at afklare rammer</w:t>
      </w:r>
      <w:r>
        <w:t xml:space="preserve">ne for det </w:t>
      </w:r>
      <w:r w:rsidRPr="00A90F7E">
        <w:t>ressourceforbrug, som opgaven forventeligt vil medføre.</w:t>
      </w:r>
    </w:p>
    <w:p w14:paraId="70544D9D" w14:textId="77777777" w:rsidR="00900BC1" w:rsidRPr="00900BC1" w:rsidRDefault="00900BC1" w:rsidP="00900BC1">
      <w:pPr>
        <w:pStyle w:val="Mellemrubrik1"/>
        <w:rPr>
          <w:highlight w:val="yellow"/>
        </w:rPr>
      </w:pPr>
      <w:bookmarkStart w:id="46" w:name="_Toc477955950"/>
      <w:bookmarkStart w:id="47" w:name="_Toc500768850"/>
      <w:r w:rsidRPr="00900BC1">
        <w:t>Kan leverandøren udskifte it-konsulenten?</w:t>
      </w:r>
      <w:bookmarkEnd w:id="46"/>
      <w:bookmarkEnd w:id="47"/>
    </w:p>
    <w:p w14:paraId="6D3261F7" w14:textId="3EB012A2" w:rsidR="00900BC1" w:rsidRDefault="00900BC1" w:rsidP="00900BC1">
      <w:pPr>
        <w:pStyle w:val="Normal-skabelon"/>
      </w:pPr>
      <w:r w:rsidRPr="00B836D5">
        <w:t xml:space="preserve">Leverandøren </w:t>
      </w:r>
      <w:r>
        <w:t>kan udskifte it-konsulenter på k</w:t>
      </w:r>
      <w:r w:rsidRPr="00B836D5">
        <w:t xml:space="preserve">undens anmodning, såfremt </w:t>
      </w:r>
      <w:r>
        <w:t xml:space="preserve">den </w:t>
      </w:r>
      <w:r w:rsidRPr="00B836D5">
        <w:t>er saglig</w:t>
      </w:r>
      <w:r>
        <w:t xml:space="preserve"> og rimelig</w:t>
      </w:r>
      <w:r w:rsidRPr="00B836D5">
        <w:t xml:space="preserve"> begrundet</w:t>
      </w:r>
      <w:r>
        <w:t>. Leverandøren kan udskifte konsulenter, såfremt det ikke strider imod en omkostningsbevidst, kvalificeret og hensigtsmæssig udførelse af opgaverne samt at den nye it-konsulent har mindst samme kvalifikationer</w:t>
      </w:r>
      <w:r w:rsidR="00E12D75">
        <w:t>.</w:t>
      </w:r>
      <w:r>
        <w:t xml:space="preserve"> Se i øvrigt leveringsaftalens afsnit 4.1.</w:t>
      </w:r>
    </w:p>
    <w:p w14:paraId="40E52A28" w14:textId="77777777" w:rsidR="00900BC1" w:rsidRDefault="00900BC1" w:rsidP="00900BC1">
      <w:pPr>
        <w:pStyle w:val="Normal-skabelon"/>
      </w:pPr>
      <w:r>
        <w:t xml:space="preserve">Udskiftningen forudsætter altid kundens skriftlige accept. </w:t>
      </w:r>
    </w:p>
    <w:p w14:paraId="328F09E3" w14:textId="77777777" w:rsidR="00900BC1" w:rsidRDefault="00900BC1" w:rsidP="00900BC1">
      <w:pPr>
        <w:pStyle w:val="Normal-skabelon"/>
      </w:pPr>
      <w:r>
        <w:t>I enkelte tilfælde kan udskiftning ske uden kundens forudgående skriftlige accept, herunder eksempelvis ved ansættelsesophør, der ikke skyldes en opsigelse fra leverandørens side.</w:t>
      </w:r>
    </w:p>
    <w:p w14:paraId="347B1CA3" w14:textId="77777777" w:rsidR="00900BC1" w:rsidRPr="007F5BEB" w:rsidRDefault="00900BC1" w:rsidP="00900BC1">
      <w:pPr>
        <w:pStyle w:val="Normal-skabelon"/>
      </w:pPr>
      <w:r w:rsidRPr="007F5BEB">
        <w:t xml:space="preserve">Udskiftning må ikke påføre </w:t>
      </w:r>
      <w:r>
        <w:t>k</w:t>
      </w:r>
      <w:r w:rsidRPr="007F5BEB">
        <w:t xml:space="preserve">unden omkostninger eller forsinkelser. </w:t>
      </w:r>
      <w:r>
        <w:t>Læs mere i leveringsaftalens afsnit 4.1.</w:t>
      </w:r>
    </w:p>
    <w:p w14:paraId="72066484" w14:textId="77777777" w:rsidR="00900BC1" w:rsidRPr="00900BC1" w:rsidRDefault="00900BC1" w:rsidP="00900BC1">
      <w:pPr>
        <w:pStyle w:val="Mellemrubrik1"/>
      </w:pPr>
      <w:bookmarkStart w:id="48" w:name="_Toc450542092"/>
      <w:bookmarkStart w:id="49" w:name="_Toc452541085"/>
      <w:bookmarkStart w:id="50" w:name="_Toc474484183"/>
      <w:bookmarkStart w:id="51" w:name="_Toc477955951"/>
      <w:bookmarkStart w:id="52" w:name="_Toc301789423"/>
      <w:bookmarkStart w:id="53" w:name="_Toc303929561"/>
      <w:bookmarkStart w:id="54" w:name="_Toc399757263"/>
      <w:bookmarkStart w:id="55" w:name="_Toc441190941"/>
      <w:bookmarkStart w:id="56" w:name="_Toc500768851"/>
      <w:r w:rsidRPr="00900BC1">
        <w:t xml:space="preserve">Hvornår og hvordan kan jeg </w:t>
      </w:r>
      <w:bookmarkEnd w:id="48"/>
      <w:bookmarkEnd w:id="49"/>
      <w:bookmarkEnd w:id="50"/>
      <w:r w:rsidRPr="00900BC1">
        <w:t>håndtere problemer med leverandøren?</w:t>
      </w:r>
      <w:bookmarkEnd w:id="51"/>
      <w:bookmarkEnd w:id="56"/>
    </w:p>
    <w:p w14:paraId="7A4B0AD8" w14:textId="77777777" w:rsidR="00900BC1" w:rsidRPr="0044634F" w:rsidRDefault="00900BC1" w:rsidP="00900BC1">
      <w:pPr>
        <w:pStyle w:val="Normal-skabelon"/>
      </w:pPr>
      <w:r w:rsidRPr="0044634F">
        <w:t xml:space="preserve">Hvis </w:t>
      </w:r>
      <w:r>
        <w:t xml:space="preserve">du </w:t>
      </w:r>
      <w:r w:rsidRPr="0044634F">
        <w:t>blive</w:t>
      </w:r>
      <w:r>
        <w:t>r</w:t>
      </w:r>
      <w:r w:rsidRPr="0044634F">
        <w:t xml:space="preserve"> utilfreds med leverandørens indsats, kan det være en god idé som det første</w:t>
      </w:r>
      <w:r>
        <w:t xml:space="preserve"> </w:t>
      </w:r>
      <w:r w:rsidRPr="0044634F">
        <w:t xml:space="preserve">at </w:t>
      </w:r>
      <w:r>
        <w:t>slå op i l</w:t>
      </w:r>
      <w:r w:rsidRPr="0044634F">
        <w:t>everingsaftalen</w:t>
      </w:r>
      <w:r>
        <w:t xml:space="preserve">, som du finder på aftalesiden på ski.dk. </w:t>
      </w:r>
    </w:p>
    <w:p w14:paraId="2BEBFA14" w14:textId="74933054" w:rsidR="00900BC1" w:rsidRDefault="00900BC1" w:rsidP="00900BC1">
      <w:pPr>
        <w:pStyle w:val="Normal-skabelon"/>
      </w:pPr>
      <w:r>
        <w:t>Det er typisk l</w:t>
      </w:r>
      <w:r w:rsidRPr="0044634F">
        <w:t>everingsaftalen</w:t>
      </w:r>
      <w:r>
        <w:t xml:space="preserve">, der </w:t>
      </w:r>
      <w:r w:rsidRPr="0044634F">
        <w:t>regulerer</w:t>
      </w:r>
      <w:r>
        <w:t xml:space="preserve"> </w:t>
      </w:r>
      <w:r w:rsidRPr="0044634F">
        <w:t xml:space="preserve">de punkter, som </w:t>
      </w:r>
      <w:r>
        <w:t>der opstår tvister omkring, og l</w:t>
      </w:r>
      <w:r w:rsidRPr="0044634F">
        <w:t>eve</w:t>
      </w:r>
      <w:r w:rsidRPr="0044634F">
        <w:t xml:space="preserve">ringaftalen </w:t>
      </w:r>
      <w:r>
        <w:t xml:space="preserve">og dens underbilag regulerer forholdet </w:t>
      </w:r>
      <w:r w:rsidRPr="0044634F">
        <w:t xml:space="preserve">mellem dig som </w:t>
      </w:r>
      <w:r>
        <w:t>k</w:t>
      </w:r>
      <w:r w:rsidRPr="0044634F">
        <w:t xml:space="preserve">unde og </w:t>
      </w:r>
      <w:r>
        <w:t>l</w:t>
      </w:r>
      <w:r w:rsidRPr="0044634F">
        <w:t>everandøren. Første skridt, hvis du er utilfreds me</w:t>
      </w:r>
      <w:r w:rsidR="001315D3">
        <w:t>d leverandøren, er derfor altid</w:t>
      </w:r>
      <w:r w:rsidRPr="0044634F">
        <w:t xml:space="preserve"> at du </w:t>
      </w:r>
      <w:bookmarkEnd w:id="52"/>
      <w:bookmarkEnd w:id="53"/>
      <w:bookmarkEnd w:id="54"/>
      <w:bookmarkEnd w:id="55"/>
      <w:r w:rsidRPr="0044634F">
        <w:t xml:space="preserve">håndhæver </w:t>
      </w:r>
      <w:r>
        <w:t>l</w:t>
      </w:r>
      <w:r w:rsidRPr="0044634F">
        <w:t>everingsaftalens bestemmelser over for leverandøren.</w:t>
      </w:r>
    </w:p>
    <w:p w14:paraId="4187EAD9" w14:textId="01DAB8F5" w:rsidR="00D8466B" w:rsidRPr="00D8466B" w:rsidRDefault="00D8466B" w:rsidP="00900BC1">
      <w:pPr>
        <w:pStyle w:val="Normal-skabelon"/>
        <w:rPr>
          <w:b/>
        </w:rPr>
      </w:pPr>
      <w:r w:rsidRPr="00D8466B">
        <w:rPr>
          <w:b/>
        </w:rPr>
        <w:t>Hvilke opsigelsesvarsler gælder?</w:t>
      </w:r>
    </w:p>
    <w:p w14:paraId="1243F69F" w14:textId="1F308CD9" w:rsidR="00D8466B" w:rsidRPr="0044634F" w:rsidRDefault="00D8466B" w:rsidP="00900BC1">
      <w:pPr>
        <w:pStyle w:val="Normal-skabelon"/>
      </w:pPr>
      <w:r>
        <w:t>Kunden kan opsige leveringsaftalen med 10 dages varsel.</w:t>
      </w:r>
    </w:p>
    <w:p w14:paraId="16E5A39D" w14:textId="77777777" w:rsidR="00900BC1" w:rsidRPr="00900BC1" w:rsidRDefault="00900BC1" w:rsidP="00900BC1">
      <w:pPr>
        <w:pStyle w:val="Mellemrubrik1"/>
      </w:pPr>
      <w:bookmarkStart w:id="57" w:name="_Toc474484184"/>
      <w:bookmarkStart w:id="58" w:name="_Toc477955952"/>
      <w:bookmarkStart w:id="59" w:name="_Toc500768852"/>
      <w:r w:rsidRPr="00900BC1">
        <w:t>Hvilke bodsbestemmelser er der på aftalen?</w:t>
      </w:r>
      <w:bookmarkEnd w:id="57"/>
      <w:bookmarkEnd w:id="58"/>
      <w:bookmarkEnd w:id="59"/>
    </w:p>
    <w:p w14:paraId="02C2896B" w14:textId="28D553EB" w:rsidR="00900BC1" w:rsidRPr="00A70BD6" w:rsidRDefault="00900BC1" w:rsidP="00A70BD6">
      <w:pPr>
        <w:pStyle w:val="Normal-skabelon"/>
        <w:rPr>
          <w:b/>
          <w:i/>
        </w:rPr>
      </w:pPr>
      <w:r w:rsidRPr="00A70BD6">
        <w:rPr>
          <w:b/>
          <w:i/>
        </w:rPr>
        <w:t>Bod – forsinkelse med levering</w:t>
      </w:r>
    </w:p>
    <w:p w14:paraId="7C1E7701" w14:textId="77777777" w:rsidR="00900BC1" w:rsidRDefault="00900BC1" w:rsidP="00A70BD6">
      <w:pPr>
        <w:pStyle w:val="Normal-skabelon"/>
      </w:pPr>
      <w:r w:rsidRPr="00602A68">
        <w:t xml:space="preserve">Kunden kan ved forsinkelse fastholde købet og opkræve bod. Hvis kunden ønsker at fastholde købet og opkræve bod, skal </w:t>
      </w:r>
      <w:r>
        <w:t>k</w:t>
      </w:r>
      <w:r w:rsidRPr="00602A68">
        <w:t xml:space="preserve">unden </w:t>
      </w:r>
      <w:r>
        <w:t>s</w:t>
      </w:r>
      <w:r w:rsidRPr="00602A68">
        <w:t xml:space="preserve">kriftligt meddele </w:t>
      </w:r>
      <w:r>
        <w:t>l</w:t>
      </w:r>
      <w:r w:rsidRPr="00602A68">
        <w:t>everandøren herom inden for rimelig tid.</w:t>
      </w:r>
    </w:p>
    <w:p w14:paraId="37C856DB" w14:textId="77777777" w:rsidR="00900BC1" w:rsidRPr="0070252C" w:rsidRDefault="00900BC1" w:rsidP="00A70BD6">
      <w:pPr>
        <w:pStyle w:val="Normal-skabelon"/>
      </w:pPr>
      <w:r>
        <w:t>I tilfælde af forsinkelse med l</w:t>
      </w:r>
      <w:r w:rsidRPr="0070252C">
        <w:t xml:space="preserve">everancen eller med en bodsbelagt milepæl ifalder </w:t>
      </w:r>
      <w:r>
        <w:t>l</w:t>
      </w:r>
      <w:r w:rsidRPr="0070252C">
        <w:t>everandøren</w:t>
      </w:r>
      <w:r>
        <w:t xml:space="preserve"> en dagbod. Boden beregnes pr. a</w:t>
      </w:r>
      <w:r w:rsidRPr="0070252C">
        <w:t>rbejdsdag og</w:t>
      </w:r>
      <w:r>
        <w:t xml:space="preserve"> udgør DKK 1.500 pr. påbegyndt a</w:t>
      </w:r>
      <w:r w:rsidRPr="0070252C">
        <w:t>rbejdsdag</w:t>
      </w:r>
      <w:r>
        <w:t>, jf. leveringsaftalens punkt 9.3.1.</w:t>
      </w:r>
    </w:p>
    <w:p w14:paraId="1BB8D2EC" w14:textId="77777777" w:rsidR="00900BC1" w:rsidRPr="0070252C" w:rsidRDefault="00900BC1" w:rsidP="00A70BD6">
      <w:pPr>
        <w:pStyle w:val="Normal-skabelon"/>
      </w:pPr>
      <w:r w:rsidRPr="0070252C">
        <w:t>Bod for overskridelse af flere bodsbelagte milepæle kumuleres indtil den/de pågældende milepæle er opfyldt.</w:t>
      </w:r>
    </w:p>
    <w:p w14:paraId="1C806687" w14:textId="77777777" w:rsidR="00900BC1" w:rsidRDefault="00900BC1" w:rsidP="00A70BD6">
      <w:pPr>
        <w:pStyle w:val="Normal-skabelon"/>
      </w:pPr>
      <w:r w:rsidRPr="0070252C">
        <w:t>Bod for forsinkelse kan tilsammen ikke overstige DKK 250.000.</w:t>
      </w:r>
    </w:p>
    <w:p w14:paraId="04EA04C4" w14:textId="77777777" w:rsidR="00900BC1" w:rsidRPr="00A70BD6" w:rsidRDefault="00900BC1" w:rsidP="00A70BD6">
      <w:pPr>
        <w:pStyle w:val="Mellemrubrik1"/>
        <w:rPr>
          <w:i/>
        </w:rPr>
      </w:pPr>
      <w:bookmarkStart w:id="60" w:name="_Toc500768853"/>
      <w:r w:rsidRPr="00A70BD6">
        <w:rPr>
          <w:i/>
        </w:rPr>
        <w:t>Bod – fejlbehæftede fakturaer</w:t>
      </w:r>
      <w:bookmarkEnd w:id="60"/>
    </w:p>
    <w:p w14:paraId="20C57DC4" w14:textId="77777777" w:rsidR="00900BC1" w:rsidRDefault="00900BC1" w:rsidP="00A70BD6">
      <w:pPr>
        <w:pStyle w:val="Normal-skabelon"/>
      </w:pPr>
      <w:r>
        <w:t>Hvis der er fejl i angivelser af timeantal eller priser i tre fakturaer, ifalder leverandøren bod. Boden udgør DKK 25.000 per faktura.</w:t>
      </w:r>
    </w:p>
    <w:p w14:paraId="04708882" w14:textId="3E0778B3" w:rsidR="00900BC1" w:rsidRDefault="00900BC1" w:rsidP="00A70BD6">
      <w:pPr>
        <w:pStyle w:val="Normal-skabelon"/>
      </w:pPr>
      <w:r>
        <w:t>Leverandøren kan ifalde bod flere gange, såfremt der fortsat er fejl i efterfølgende fakturaer.</w:t>
      </w:r>
    </w:p>
    <w:p w14:paraId="6C3184DE" w14:textId="77777777" w:rsidR="00900BC1" w:rsidRPr="00A70BD6" w:rsidRDefault="00900BC1" w:rsidP="00A70BD6">
      <w:pPr>
        <w:pStyle w:val="Mellemrubrik1"/>
      </w:pPr>
      <w:bookmarkStart w:id="61" w:name="_Toc477955953"/>
      <w:bookmarkStart w:id="62" w:name="_Toc474484185"/>
      <w:bookmarkStart w:id="63" w:name="_Toc500768854"/>
      <w:r w:rsidRPr="00A70BD6">
        <w:t>Hvor finder jeg leverandørens timepriser?</w:t>
      </w:r>
      <w:bookmarkEnd w:id="61"/>
      <w:bookmarkEnd w:id="63"/>
    </w:p>
    <w:bookmarkEnd w:id="62"/>
    <w:p w14:paraId="53DC5239" w14:textId="2DFEC30A" w:rsidR="00900BC1" w:rsidRPr="007B1605" w:rsidRDefault="00900BC1" w:rsidP="00E3646F">
      <w:pPr>
        <w:pStyle w:val="Normal-skabelon"/>
      </w:pPr>
      <w:r>
        <w:t>Leverandørens timepriser fremgår af</w:t>
      </w:r>
      <w:r w:rsidR="00E3646F">
        <w:t xml:space="preserve"> dokumentet ’</w:t>
      </w:r>
      <w:r w:rsidR="00E3646F" w:rsidRPr="00E3646F">
        <w:t>02.17 Oversigt over timepriser</w:t>
      </w:r>
      <w:r w:rsidR="00E3646F">
        <w:t>’</w:t>
      </w:r>
      <w:r w:rsidR="002A40F3">
        <w:t>,</w:t>
      </w:r>
      <w:r w:rsidR="00E3646F">
        <w:t xml:space="preserve"> som findes under aftaledokumenter på aftalesiden.</w:t>
      </w:r>
      <w:r>
        <w:t xml:space="preserve"> </w:t>
      </w:r>
    </w:p>
    <w:p w14:paraId="464B3CDB" w14:textId="619FFBD9" w:rsidR="00900BC1" w:rsidRPr="00A70BD6" w:rsidRDefault="00900BC1" w:rsidP="00A70BD6">
      <w:pPr>
        <w:pStyle w:val="Mellemrubrik1"/>
      </w:pPr>
      <w:bookmarkStart w:id="64" w:name="_Toc474484186"/>
      <w:bookmarkStart w:id="65" w:name="_Toc477955954"/>
      <w:bookmarkStart w:id="66" w:name="_Toc500768855"/>
      <w:r w:rsidRPr="00A70BD6">
        <w:t>Hvordan får jeg et login til www.ski.dk?</w:t>
      </w:r>
      <w:bookmarkEnd w:id="64"/>
      <w:bookmarkEnd w:id="65"/>
      <w:bookmarkEnd w:id="66"/>
    </w:p>
    <w:p w14:paraId="4F6A89D4" w14:textId="77777777" w:rsidR="00900BC1" w:rsidRPr="007B1605" w:rsidRDefault="00900BC1" w:rsidP="00A70BD6">
      <w:pPr>
        <w:pStyle w:val="Normal-skabelon"/>
      </w:pPr>
      <w:r>
        <w:t>Som bruger</w:t>
      </w:r>
      <w:r w:rsidRPr="007B1605">
        <w:t xml:space="preserve"> skal du tage kontakt til den person i din </w:t>
      </w:r>
      <w:r>
        <w:t>organisation</w:t>
      </w:r>
      <w:r w:rsidRPr="007B1605">
        <w:t>, der har ansvaret i forhold til SKI log-in</w:t>
      </w:r>
      <w:r>
        <w:t xml:space="preserve"> (typisk indkøb eller økonomi)</w:t>
      </w:r>
      <w:r w:rsidRPr="007B1605">
        <w:t xml:space="preserve">. </w:t>
      </w:r>
    </w:p>
    <w:p w14:paraId="453675EA" w14:textId="77777777" w:rsidR="00900BC1" w:rsidRPr="007B1605" w:rsidRDefault="00900BC1" w:rsidP="00A70BD6">
      <w:pPr>
        <w:pStyle w:val="Normal-skabelon"/>
      </w:pPr>
      <w:r w:rsidRPr="007B1605">
        <w:lastRenderedPageBreak/>
        <w:t>Er du den kontraktansvarlige i din organisation</w:t>
      </w:r>
      <w:r>
        <w:t>,</w:t>
      </w:r>
      <w:r w:rsidRPr="007B1605">
        <w:t xml:space="preserve"> </w:t>
      </w:r>
      <w:r>
        <w:t xml:space="preserve">kan </w:t>
      </w:r>
      <w:r w:rsidRPr="007B1605">
        <w:t>du rette henvendelse til</w:t>
      </w:r>
      <w:r>
        <w:t>:</w:t>
      </w:r>
    </w:p>
    <w:p w14:paraId="55565B10" w14:textId="77777777" w:rsidR="00900BC1" w:rsidRPr="002419B9" w:rsidRDefault="00900BC1" w:rsidP="00A70BD6">
      <w:pPr>
        <w:pStyle w:val="Normal-skabelon"/>
      </w:pPr>
      <w:proofErr w:type="spellStart"/>
      <w:r w:rsidRPr="002419B9">
        <w:t>SKI´s</w:t>
      </w:r>
      <w:proofErr w:type="spellEnd"/>
      <w:r w:rsidRPr="002419B9">
        <w:t xml:space="preserve"> kundeservice på tlf.: 3342 7000 eller mail: </w:t>
      </w:r>
      <w:hyperlink r:id="rId25" w:history="1">
        <w:r w:rsidRPr="002419B9">
          <w:rPr>
            <w:rStyle w:val="Hyperlink"/>
          </w:rPr>
          <w:t>kundeservice@ski.dk</w:t>
        </w:r>
      </w:hyperlink>
      <w:r w:rsidRPr="002419B9">
        <w:rPr>
          <w:rStyle w:val="Hyperlink"/>
        </w:rPr>
        <w:t>,</w:t>
      </w:r>
      <w:r w:rsidRPr="002419B9">
        <w:t xml:space="preserve"> så vil de hjælpe dig i gang.</w:t>
      </w:r>
    </w:p>
    <w:p w14:paraId="4364B9DD" w14:textId="77777777" w:rsidR="00900BC1" w:rsidRPr="000352A0" w:rsidRDefault="00900BC1" w:rsidP="00900BC1">
      <w:pPr>
        <w:pStyle w:val="Normal-skabelon"/>
      </w:pPr>
    </w:p>
    <w:p w14:paraId="39249472" w14:textId="77777777" w:rsidR="00900BC1" w:rsidRDefault="00900BC1" w:rsidP="00900BC1">
      <w:pPr>
        <w:pStyle w:val="Normal-skabelon"/>
        <w:rPr>
          <w:lang w:eastAsia="da-DK"/>
        </w:rPr>
      </w:pPr>
    </w:p>
    <w:p w14:paraId="6B54C082" w14:textId="4E7BB19F" w:rsidR="0027005A" w:rsidRDefault="0027005A">
      <w:pPr>
        <w:rPr>
          <w:rFonts w:ascii="Arial" w:eastAsia="Calibri" w:hAnsi="Arial" w:cs="Arial"/>
          <w:color w:val="2A2A2A"/>
          <w:sz w:val="20"/>
          <w:szCs w:val="20"/>
        </w:rPr>
      </w:pPr>
      <w:r>
        <w:br w:type="page"/>
      </w:r>
    </w:p>
    <w:p w14:paraId="233208B4" w14:textId="77777777" w:rsidR="0027005A" w:rsidRPr="009603AA" w:rsidRDefault="0027005A" w:rsidP="0027005A">
      <w:pPr>
        <w:pStyle w:val="Normal-skabelon"/>
        <w:sectPr w:rsidR="0027005A" w:rsidRPr="009603AA" w:rsidSect="00C74E15">
          <w:type w:val="continuous"/>
          <w:pgSz w:w="11906" w:h="16838"/>
          <w:pgMar w:top="2098" w:right="1077" w:bottom="1134" w:left="1077" w:header="709" w:footer="709" w:gutter="0"/>
          <w:cols w:num="2" w:space="708"/>
          <w:docGrid w:linePitch="360"/>
        </w:sectPr>
      </w:pPr>
    </w:p>
    <w:p w14:paraId="1854E73F" w14:textId="77777777" w:rsidR="00941DF5" w:rsidRDefault="00941DF5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  <w:sectPr w:rsidR="00941DF5" w:rsidSect="00713411">
          <w:pgSz w:w="11906" w:h="16838" w:code="9"/>
          <w:pgMar w:top="1134" w:right="1077" w:bottom="567" w:left="1077" w:header="113" w:footer="113" w:gutter="0"/>
          <w:cols w:space="708"/>
          <w:docGrid w:linePitch="360"/>
        </w:sect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9368A" w14:paraId="2A0FD355" w14:textId="77777777" w:rsidTr="002675F4">
        <w:trPr>
          <w:trHeight w:val="5334"/>
        </w:trPr>
        <w:tc>
          <w:tcPr>
            <w:tcW w:w="10456" w:type="dxa"/>
            <w:shd w:val="clear" w:color="auto" w:fill="004A64"/>
          </w:tcPr>
          <w:p w14:paraId="61FC430E" w14:textId="77777777" w:rsidR="00731F07" w:rsidRDefault="00731F07" w:rsidP="00731F07">
            <w:pPr>
              <w:pStyle w:val="Mellemrubrik"/>
              <w:spacing w:before="0" w:line="360" w:lineRule="auto"/>
              <w:ind w:left="2864" w:right="2698"/>
              <w:jc w:val="left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  <w:p w14:paraId="25A54821" w14:textId="77777777" w:rsidR="00731F07" w:rsidRDefault="00731F07" w:rsidP="00610526">
            <w:pPr>
              <w:pStyle w:val="Mellemrubrik"/>
              <w:spacing w:before="0" w:line="360" w:lineRule="auto"/>
              <w:ind w:right="2698"/>
              <w:jc w:val="left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  <w:p w14:paraId="50CCDDDF" w14:textId="77777777" w:rsidR="00610526" w:rsidRPr="00461C25" w:rsidRDefault="00610526" w:rsidP="002675F4">
            <w:pPr>
              <w:pStyle w:val="Underrubrik1"/>
              <w:ind w:left="2586"/>
              <w:rPr>
                <w:color w:val="FFFFFF" w:themeColor="background1"/>
                <w:lang w:val="da-DK"/>
              </w:rPr>
            </w:pPr>
            <w:r w:rsidRPr="00461C25">
              <w:rPr>
                <w:color w:val="FFFFFF" w:themeColor="background1"/>
                <w:lang w:val="da-DK"/>
              </w:rPr>
              <w:t>Mere information</w:t>
            </w:r>
          </w:p>
          <w:p w14:paraId="5E68A394" w14:textId="6E0EFF78" w:rsidR="00610526" w:rsidRPr="00610526" w:rsidRDefault="00610526" w:rsidP="00610526">
            <w:pPr>
              <w:pStyle w:val="Mellemrubrik"/>
              <w:spacing w:line="360" w:lineRule="auto"/>
              <w:ind w:left="2586" w:right="2410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Du kan finde mere information om aftalen på ski.dk. Her finder du bland</w:t>
            </w:r>
            <w:r w:rsidR="004E155F">
              <w:rPr>
                <w:rFonts w:ascii="Arial" w:hAnsi="Arial"/>
                <w:color w:val="FFFFFF" w:themeColor="background1"/>
                <w:sz w:val="20"/>
                <w:szCs w:val="20"/>
              </w:rPr>
              <w:t>t</w:t>
            </w: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 andet flere vejledninger og øvrige dokumenter, der kan hjælpe dig med at bruge aftalen.</w:t>
            </w:r>
          </w:p>
          <w:p w14:paraId="6F58505C" w14:textId="77777777" w:rsidR="00731F07" w:rsidRDefault="00610526" w:rsidP="00610526">
            <w:pPr>
              <w:pStyle w:val="Mellemrubrik"/>
              <w:spacing w:before="0" w:line="360" w:lineRule="auto"/>
              <w:ind w:left="2586" w:right="2410"/>
              <w:rPr>
                <w:rFonts w:ascii="Arial" w:hAnsi="Arial"/>
                <w:color w:val="auto"/>
                <w:sz w:val="20"/>
                <w:szCs w:val="20"/>
              </w:rPr>
            </w:pP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Du er altid v</w:t>
            </w: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elkommen til at kontakte </w:t>
            </w:r>
            <w:proofErr w:type="spellStart"/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SKI’s</w:t>
            </w:r>
            <w:proofErr w:type="spellEnd"/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 k</w:t>
            </w: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undeservice på telefon 33 42 70 00, hvis du har spørgsmål til aftalen.</w:t>
            </w:r>
          </w:p>
        </w:tc>
      </w:tr>
      <w:tr w:rsidR="00D9368A" w:rsidRPr="00D9368A" w14:paraId="5F39AC8D" w14:textId="77777777" w:rsidTr="00AF0CC9">
        <w:trPr>
          <w:trHeight w:val="1385"/>
        </w:trPr>
        <w:tc>
          <w:tcPr>
            <w:tcW w:w="10456" w:type="dxa"/>
            <w:shd w:val="clear" w:color="auto" w:fill="DF4777"/>
          </w:tcPr>
          <w:p w14:paraId="3C2B2BBC" w14:textId="77777777" w:rsidR="00D9368A" w:rsidRPr="00D9368A" w:rsidRDefault="00D9368A" w:rsidP="00D9368A"/>
        </w:tc>
      </w:tr>
    </w:tbl>
    <w:p w14:paraId="429D9495" w14:textId="77777777" w:rsidR="00D9368A" w:rsidRDefault="00D9368A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3259FF88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41ACD15C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1DE87ECE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7B556A24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16D5E7F5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273065AA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6B9056D" w14:textId="77777777" w:rsidR="002675F4" w:rsidRDefault="002675F4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311D1D6" w14:textId="77777777" w:rsidR="002675F4" w:rsidRDefault="002675F4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5DABAACC" w14:textId="77777777" w:rsidR="002675F4" w:rsidRDefault="002675F4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2C797B93" w14:textId="2D4018A3" w:rsidR="008359B8" w:rsidRDefault="008359B8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EFDE176" w14:textId="71E21554" w:rsidR="004E155F" w:rsidRDefault="004E155F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95925F7" w14:textId="77777777" w:rsidR="004E155F" w:rsidRDefault="004E155F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EC3F6AC" w14:textId="6D553C9F" w:rsidR="00610526" w:rsidRPr="00461C25" w:rsidRDefault="002675F4" w:rsidP="002675F4">
      <w:pPr>
        <w:pStyle w:val="Underrubrik1"/>
        <w:spacing w:before="0" w:after="60"/>
        <w:ind w:right="266"/>
        <w:rPr>
          <w:color w:val="000000"/>
          <w:sz w:val="20"/>
          <w:szCs w:val="20"/>
          <w:lang w:val="da-DK"/>
        </w:rPr>
      </w:pPr>
      <w:bookmarkStart w:id="67" w:name="_Toc500768856"/>
      <w:r>
        <w:rPr>
          <w:noProof/>
          <w:sz w:val="20"/>
          <w:szCs w:val="20"/>
          <w:lang w:val="da-DK" w:eastAsia="da-DK"/>
        </w:rPr>
        <w:drawing>
          <wp:anchor distT="0" distB="0" distL="114300" distR="114300" simplePos="0" relativeHeight="251661312" behindDoc="0" locked="0" layoutInCell="1" allowOverlap="1" wp14:anchorId="3EBF9E62" wp14:editId="582BF582">
            <wp:simplePos x="0" y="0"/>
            <wp:positionH relativeFrom="page">
              <wp:posOffset>5870575</wp:posOffset>
            </wp:positionH>
            <wp:positionV relativeFrom="paragraph">
              <wp:posOffset>169809</wp:posOffset>
            </wp:positionV>
            <wp:extent cx="1096645" cy="472440"/>
            <wp:effectExtent l="0" t="0" r="8255" b="381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i_logo_RGB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55F">
        <w:rPr>
          <w:noProof/>
          <w:sz w:val="20"/>
          <w:szCs w:val="20"/>
          <w:lang w:val="da-DK" w:eastAsia="da-DK"/>
        </w:rPr>
        <w:drawing>
          <wp:anchor distT="0" distB="0" distL="114300" distR="114300" simplePos="0" relativeHeight="251665408" behindDoc="0" locked="0" layoutInCell="1" allowOverlap="1" wp14:anchorId="7A038D3B" wp14:editId="754DF8CE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890270" cy="501650"/>
            <wp:effectExtent l="0" t="0" r="508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KI_161123_1149_S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C25">
        <w:rPr>
          <w:sz w:val="20"/>
          <w:szCs w:val="20"/>
          <w:lang w:val="da-DK"/>
        </w:rPr>
        <w:t>Kontakt</w:t>
      </w:r>
      <w:bookmarkEnd w:id="67"/>
    </w:p>
    <w:p w14:paraId="1D9B9422" w14:textId="387CED55" w:rsidR="004E155F" w:rsidRPr="004E155F" w:rsidRDefault="004E155F" w:rsidP="004E155F">
      <w:pPr>
        <w:pStyle w:val="Adressefed"/>
      </w:pPr>
      <w:r w:rsidRPr="004E155F">
        <w:t>Anders Lisby Madsen</w:t>
      </w:r>
    </w:p>
    <w:p w14:paraId="748EA69A" w14:textId="77777777" w:rsidR="004E155F" w:rsidRPr="00920089" w:rsidRDefault="004E155F" w:rsidP="004E155F">
      <w:pPr>
        <w:pStyle w:val="Adressefed"/>
        <w:rPr>
          <w:b w:val="0"/>
        </w:rPr>
      </w:pPr>
      <w:r w:rsidRPr="00920089">
        <w:rPr>
          <w:b w:val="0"/>
        </w:rPr>
        <w:t>Konsulent, Kontraktansvarlig</w:t>
      </w:r>
    </w:p>
    <w:p w14:paraId="1F9A6260" w14:textId="77777777" w:rsidR="004E155F" w:rsidRPr="00920089" w:rsidRDefault="004E155F" w:rsidP="004E155F">
      <w:pPr>
        <w:pStyle w:val="Adressefed"/>
        <w:rPr>
          <w:b w:val="0"/>
        </w:rPr>
      </w:pPr>
      <w:r w:rsidRPr="00920089">
        <w:rPr>
          <w:b w:val="0"/>
        </w:rPr>
        <w:t>E - alm@ski.dk</w:t>
      </w:r>
    </w:p>
    <w:p w14:paraId="00BCBD3E" w14:textId="77777777" w:rsidR="004E155F" w:rsidRPr="00920089" w:rsidRDefault="004E155F" w:rsidP="004E155F">
      <w:pPr>
        <w:pStyle w:val="Adressefed"/>
        <w:rPr>
          <w:b w:val="0"/>
        </w:rPr>
      </w:pPr>
      <w:proofErr w:type="gramStart"/>
      <w:r w:rsidRPr="00920089">
        <w:rPr>
          <w:b w:val="0"/>
        </w:rPr>
        <w:t>T .</w:t>
      </w:r>
      <w:proofErr w:type="gramEnd"/>
      <w:r w:rsidRPr="00920089">
        <w:rPr>
          <w:b w:val="0"/>
        </w:rPr>
        <w:t xml:space="preserve"> 22 14 36 45</w:t>
      </w:r>
    </w:p>
    <w:p w14:paraId="0B28DC43" w14:textId="77777777" w:rsidR="004E155F" w:rsidRDefault="004E155F" w:rsidP="002675F4">
      <w:pPr>
        <w:pStyle w:val="Adressefed"/>
        <w:rPr>
          <w:sz w:val="16"/>
          <w:szCs w:val="16"/>
        </w:rPr>
      </w:pPr>
    </w:p>
    <w:p w14:paraId="649D30B4" w14:textId="4B1BF8E9" w:rsidR="002675F4" w:rsidRDefault="004E155F" w:rsidP="002675F4">
      <w:pPr>
        <w:pStyle w:val="Adressefed"/>
        <w:rPr>
          <w:b w:val="0"/>
          <w:bCs w:val="0"/>
          <w:sz w:val="16"/>
          <w:szCs w:val="16"/>
        </w:rPr>
      </w:pPr>
      <w:r>
        <w:rPr>
          <w:sz w:val="16"/>
          <w:szCs w:val="16"/>
        </w:rPr>
        <w:t>Staten og Kommunernes Indkøbss</w:t>
      </w:r>
      <w:r w:rsidR="002675F4">
        <w:rPr>
          <w:sz w:val="16"/>
          <w:szCs w:val="16"/>
        </w:rPr>
        <w:t xml:space="preserve">ervice A/S · </w:t>
      </w:r>
      <w:r w:rsidR="002675F4">
        <w:rPr>
          <w:b w:val="0"/>
          <w:bCs w:val="0"/>
          <w:sz w:val="16"/>
          <w:szCs w:val="16"/>
        </w:rPr>
        <w:t>Zeppelinerhallen, H.C. Hansens Gade 4 · 2300 København S · Telefon +45 33 42 70 00</w:t>
      </w:r>
    </w:p>
    <w:sectPr w:rsidR="002675F4" w:rsidSect="00941DF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F23D6" w14:textId="77777777" w:rsidR="006E285A" w:rsidRDefault="006E285A" w:rsidP="000973E5">
      <w:pPr>
        <w:spacing w:after="0" w:line="240" w:lineRule="auto"/>
      </w:pPr>
      <w:r>
        <w:separator/>
      </w:r>
    </w:p>
  </w:endnote>
  <w:endnote w:type="continuationSeparator" w:id="0">
    <w:p w14:paraId="4A004A85" w14:textId="77777777" w:rsidR="006E285A" w:rsidRDefault="006E285A" w:rsidP="0009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NeuzeitGrotesk LT BoldCond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997068"/>
      <w:docPartObj>
        <w:docPartGallery w:val="Page Numbers (Bottom of Page)"/>
        <w:docPartUnique/>
      </w:docPartObj>
    </w:sdtPr>
    <w:sdtEndPr/>
    <w:sdtContent>
      <w:p w14:paraId="477CC505" w14:textId="2F315D8D" w:rsidR="006E285A" w:rsidRDefault="006E285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817" w:rsidRPr="00193817">
          <w:rPr>
            <w:noProof/>
            <w:lang w:val="da-DK"/>
          </w:rPr>
          <w:t>11</w:t>
        </w:r>
        <w:r>
          <w:fldChar w:fldCharType="end"/>
        </w:r>
      </w:p>
    </w:sdtContent>
  </w:sdt>
  <w:p w14:paraId="77BC8385" w14:textId="77777777" w:rsidR="006E285A" w:rsidRDefault="006E28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A3CDE" w14:textId="77777777" w:rsidR="006E285A" w:rsidRDefault="006E285A" w:rsidP="000973E5">
      <w:pPr>
        <w:spacing w:after="0" w:line="240" w:lineRule="auto"/>
      </w:pPr>
      <w:r>
        <w:separator/>
      </w:r>
    </w:p>
  </w:footnote>
  <w:footnote w:type="continuationSeparator" w:id="0">
    <w:p w14:paraId="15A67327" w14:textId="77777777" w:rsidR="006E285A" w:rsidRDefault="006E285A" w:rsidP="00097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6E5"/>
    <w:multiLevelType w:val="hybridMultilevel"/>
    <w:tmpl w:val="6A5222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84B"/>
    <w:multiLevelType w:val="hybridMultilevel"/>
    <w:tmpl w:val="48E85AA6"/>
    <w:lvl w:ilvl="0" w:tplc="481A6E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1629"/>
    <w:multiLevelType w:val="hybridMultilevel"/>
    <w:tmpl w:val="E55211CC"/>
    <w:lvl w:ilvl="0" w:tplc="8204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0BE4"/>
    <w:multiLevelType w:val="hybridMultilevel"/>
    <w:tmpl w:val="BED8E424"/>
    <w:lvl w:ilvl="0" w:tplc="D8A85BE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8243A"/>
    <w:multiLevelType w:val="hybridMultilevel"/>
    <w:tmpl w:val="02C0DE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75CBD"/>
    <w:multiLevelType w:val="hybridMultilevel"/>
    <w:tmpl w:val="F14A29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3808"/>
    <w:multiLevelType w:val="hybridMultilevel"/>
    <w:tmpl w:val="9EF006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7865"/>
    <w:multiLevelType w:val="hybridMultilevel"/>
    <w:tmpl w:val="21A64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2B70"/>
    <w:multiLevelType w:val="multilevel"/>
    <w:tmpl w:val="6FEE6F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9" w15:restartNumberingAfterBreak="0">
    <w:nsid w:val="1BBE6D7C"/>
    <w:multiLevelType w:val="hybridMultilevel"/>
    <w:tmpl w:val="05AE5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3A12"/>
    <w:multiLevelType w:val="hybridMultilevel"/>
    <w:tmpl w:val="2DC442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472B11"/>
    <w:multiLevelType w:val="hybridMultilevel"/>
    <w:tmpl w:val="CDA85904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4174CE7"/>
    <w:multiLevelType w:val="hybridMultilevel"/>
    <w:tmpl w:val="E2BC0C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638D4"/>
    <w:multiLevelType w:val="hybridMultilevel"/>
    <w:tmpl w:val="9A4608C6"/>
    <w:lvl w:ilvl="0" w:tplc="0406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4" w15:restartNumberingAfterBreak="0">
    <w:nsid w:val="2B924BC4"/>
    <w:multiLevelType w:val="hybridMultilevel"/>
    <w:tmpl w:val="AA1EDF44"/>
    <w:lvl w:ilvl="0" w:tplc="481A6E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10519"/>
    <w:multiLevelType w:val="hybridMultilevel"/>
    <w:tmpl w:val="CF9AC88C"/>
    <w:lvl w:ilvl="0" w:tplc="DEA6289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7E060C"/>
    <w:multiLevelType w:val="hybridMultilevel"/>
    <w:tmpl w:val="7AAC7F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31C18"/>
    <w:multiLevelType w:val="hybridMultilevel"/>
    <w:tmpl w:val="D4986A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F1930"/>
    <w:multiLevelType w:val="hybridMultilevel"/>
    <w:tmpl w:val="DD8CEA86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615009E"/>
    <w:multiLevelType w:val="hybridMultilevel"/>
    <w:tmpl w:val="556ED5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C32F6"/>
    <w:multiLevelType w:val="hybridMultilevel"/>
    <w:tmpl w:val="F00808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10DBA"/>
    <w:multiLevelType w:val="hybridMultilevel"/>
    <w:tmpl w:val="AE6AB1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907F9"/>
    <w:multiLevelType w:val="hybridMultilevel"/>
    <w:tmpl w:val="F940D1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AB16954"/>
    <w:multiLevelType w:val="hybridMultilevel"/>
    <w:tmpl w:val="2CE847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86648"/>
    <w:multiLevelType w:val="hybridMultilevel"/>
    <w:tmpl w:val="3C18C3D4"/>
    <w:lvl w:ilvl="0" w:tplc="976C7D26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52183"/>
    <w:multiLevelType w:val="hybridMultilevel"/>
    <w:tmpl w:val="A3E871A0"/>
    <w:lvl w:ilvl="0" w:tplc="4C0AB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42A3A"/>
    <w:multiLevelType w:val="hybridMultilevel"/>
    <w:tmpl w:val="41CC9D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61857"/>
    <w:multiLevelType w:val="hybridMultilevel"/>
    <w:tmpl w:val="F1AAC0E8"/>
    <w:lvl w:ilvl="0" w:tplc="481A6E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87717"/>
    <w:multiLevelType w:val="hybridMultilevel"/>
    <w:tmpl w:val="0AAA9B8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4D4104"/>
    <w:multiLevelType w:val="hybridMultilevel"/>
    <w:tmpl w:val="1FCC186C"/>
    <w:lvl w:ilvl="0" w:tplc="481A6E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171D4"/>
    <w:multiLevelType w:val="hybridMultilevel"/>
    <w:tmpl w:val="614E5B2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543015"/>
    <w:multiLevelType w:val="hybridMultilevel"/>
    <w:tmpl w:val="B6AA0A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2507B"/>
    <w:multiLevelType w:val="hybridMultilevel"/>
    <w:tmpl w:val="8AC092E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5204EF"/>
    <w:multiLevelType w:val="hybridMultilevel"/>
    <w:tmpl w:val="E17857D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46CD4"/>
    <w:multiLevelType w:val="hybridMultilevel"/>
    <w:tmpl w:val="C570DD8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5BC56B74"/>
    <w:multiLevelType w:val="hybridMultilevel"/>
    <w:tmpl w:val="1B7E1D8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47510"/>
    <w:multiLevelType w:val="hybridMultilevel"/>
    <w:tmpl w:val="B9043C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F15EF3"/>
    <w:multiLevelType w:val="hybridMultilevel"/>
    <w:tmpl w:val="90E06ED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B3244C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5000E"/>
    <w:multiLevelType w:val="hybridMultilevel"/>
    <w:tmpl w:val="7C58A8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E3760"/>
    <w:multiLevelType w:val="hybridMultilevel"/>
    <w:tmpl w:val="34AC1C68"/>
    <w:lvl w:ilvl="0" w:tplc="DB5285D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5341F"/>
    <w:multiLevelType w:val="hybridMultilevel"/>
    <w:tmpl w:val="E26275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296984"/>
    <w:multiLevelType w:val="hybridMultilevel"/>
    <w:tmpl w:val="95CAF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A1421"/>
    <w:multiLevelType w:val="hybridMultilevel"/>
    <w:tmpl w:val="BEB227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2"/>
  </w:num>
  <w:num w:numId="3">
    <w:abstractNumId w:val="16"/>
  </w:num>
  <w:num w:numId="4">
    <w:abstractNumId w:val="18"/>
  </w:num>
  <w:num w:numId="5">
    <w:abstractNumId w:val="38"/>
  </w:num>
  <w:num w:numId="6">
    <w:abstractNumId w:val="2"/>
  </w:num>
  <w:num w:numId="7">
    <w:abstractNumId w:val="9"/>
  </w:num>
  <w:num w:numId="8">
    <w:abstractNumId w:val="26"/>
  </w:num>
  <w:num w:numId="9">
    <w:abstractNumId w:val="6"/>
  </w:num>
  <w:num w:numId="10">
    <w:abstractNumId w:val="41"/>
  </w:num>
  <w:num w:numId="11">
    <w:abstractNumId w:val="19"/>
  </w:num>
  <w:num w:numId="12">
    <w:abstractNumId w:val="5"/>
  </w:num>
  <w:num w:numId="13">
    <w:abstractNumId w:val="8"/>
  </w:num>
  <w:num w:numId="14">
    <w:abstractNumId w:val="10"/>
  </w:num>
  <w:num w:numId="15">
    <w:abstractNumId w:val="23"/>
  </w:num>
  <w:num w:numId="16">
    <w:abstractNumId w:val="7"/>
  </w:num>
  <w:num w:numId="17">
    <w:abstractNumId w:val="31"/>
  </w:num>
  <w:num w:numId="18">
    <w:abstractNumId w:val="0"/>
  </w:num>
  <w:num w:numId="19">
    <w:abstractNumId w:val="32"/>
  </w:num>
  <w:num w:numId="20">
    <w:abstractNumId w:val="13"/>
  </w:num>
  <w:num w:numId="21">
    <w:abstractNumId w:val="40"/>
  </w:num>
  <w:num w:numId="22">
    <w:abstractNumId w:val="28"/>
  </w:num>
  <w:num w:numId="23">
    <w:abstractNumId w:val="21"/>
  </w:num>
  <w:num w:numId="24">
    <w:abstractNumId w:val="3"/>
  </w:num>
  <w:num w:numId="25">
    <w:abstractNumId w:val="4"/>
  </w:num>
  <w:num w:numId="26">
    <w:abstractNumId w:val="12"/>
  </w:num>
  <w:num w:numId="27">
    <w:abstractNumId w:val="15"/>
  </w:num>
  <w:num w:numId="28">
    <w:abstractNumId w:val="29"/>
  </w:num>
  <w:num w:numId="29">
    <w:abstractNumId w:val="17"/>
  </w:num>
  <w:num w:numId="30">
    <w:abstractNumId w:val="27"/>
  </w:num>
  <w:num w:numId="31">
    <w:abstractNumId w:val="1"/>
  </w:num>
  <w:num w:numId="32">
    <w:abstractNumId w:val="33"/>
  </w:num>
  <w:num w:numId="33">
    <w:abstractNumId w:val="37"/>
  </w:num>
  <w:num w:numId="34">
    <w:abstractNumId w:val="35"/>
  </w:num>
  <w:num w:numId="35">
    <w:abstractNumId w:val="14"/>
  </w:num>
  <w:num w:numId="36">
    <w:abstractNumId w:val="36"/>
  </w:num>
  <w:num w:numId="37">
    <w:abstractNumId w:val="11"/>
  </w:num>
  <w:num w:numId="38">
    <w:abstractNumId w:val="34"/>
  </w:num>
  <w:num w:numId="39">
    <w:abstractNumId w:val="22"/>
  </w:num>
  <w:num w:numId="40">
    <w:abstractNumId w:val="30"/>
  </w:num>
  <w:num w:numId="41">
    <w:abstractNumId w:val="24"/>
  </w:num>
  <w:num w:numId="42">
    <w:abstractNumId w:val="25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A5"/>
    <w:rsid w:val="00023B28"/>
    <w:rsid w:val="00023B4B"/>
    <w:rsid w:val="000304CF"/>
    <w:rsid w:val="00031C2B"/>
    <w:rsid w:val="00032A30"/>
    <w:rsid w:val="00033273"/>
    <w:rsid w:val="00036C7A"/>
    <w:rsid w:val="000462B2"/>
    <w:rsid w:val="000770A5"/>
    <w:rsid w:val="0007798B"/>
    <w:rsid w:val="000973E5"/>
    <w:rsid w:val="00097A86"/>
    <w:rsid w:val="000A15F4"/>
    <w:rsid w:val="000D2280"/>
    <w:rsid w:val="000F08D4"/>
    <w:rsid w:val="00126E4E"/>
    <w:rsid w:val="001315D3"/>
    <w:rsid w:val="00154846"/>
    <w:rsid w:val="00176129"/>
    <w:rsid w:val="001910F2"/>
    <w:rsid w:val="00193817"/>
    <w:rsid w:val="001A012B"/>
    <w:rsid w:val="001A242C"/>
    <w:rsid w:val="001B1643"/>
    <w:rsid w:val="001B765E"/>
    <w:rsid w:val="001D3BC0"/>
    <w:rsid w:val="001F0330"/>
    <w:rsid w:val="00205388"/>
    <w:rsid w:val="0020777C"/>
    <w:rsid w:val="00216305"/>
    <w:rsid w:val="00220A14"/>
    <w:rsid w:val="0023038D"/>
    <w:rsid w:val="002457A3"/>
    <w:rsid w:val="00257531"/>
    <w:rsid w:val="002675F4"/>
    <w:rsid w:val="0027005A"/>
    <w:rsid w:val="002757CB"/>
    <w:rsid w:val="0028418A"/>
    <w:rsid w:val="00290666"/>
    <w:rsid w:val="002A40F3"/>
    <w:rsid w:val="002B30E9"/>
    <w:rsid w:val="002D3C99"/>
    <w:rsid w:val="002D4F7D"/>
    <w:rsid w:val="002D7FD5"/>
    <w:rsid w:val="002E3241"/>
    <w:rsid w:val="002E5AF4"/>
    <w:rsid w:val="002F2042"/>
    <w:rsid w:val="00305D20"/>
    <w:rsid w:val="00346D91"/>
    <w:rsid w:val="00364E20"/>
    <w:rsid w:val="0037608C"/>
    <w:rsid w:val="003825F7"/>
    <w:rsid w:val="003A637D"/>
    <w:rsid w:val="003C27C1"/>
    <w:rsid w:val="003E23F6"/>
    <w:rsid w:val="003E56E1"/>
    <w:rsid w:val="003F19C7"/>
    <w:rsid w:val="00406BB1"/>
    <w:rsid w:val="00444083"/>
    <w:rsid w:val="00461C25"/>
    <w:rsid w:val="004838DA"/>
    <w:rsid w:val="004A2836"/>
    <w:rsid w:val="004A4231"/>
    <w:rsid w:val="004A4CD6"/>
    <w:rsid w:val="004C2DA6"/>
    <w:rsid w:val="004E155F"/>
    <w:rsid w:val="00503955"/>
    <w:rsid w:val="0051537C"/>
    <w:rsid w:val="00522F02"/>
    <w:rsid w:val="005364C4"/>
    <w:rsid w:val="005378D6"/>
    <w:rsid w:val="005474C9"/>
    <w:rsid w:val="00552A8E"/>
    <w:rsid w:val="00554906"/>
    <w:rsid w:val="005757FB"/>
    <w:rsid w:val="00576660"/>
    <w:rsid w:val="005908F1"/>
    <w:rsid w:val="005B1483"/>
    <w:rsid w:val="005B65E2"/>
    <w:rsid w:val="005C2C71"/>
    <w:rsid w:val="005D56B0"/>
    <w:rsid w:val="00606810"/>
    <w:rsid w:val="00610526"/>
    <w:rsid w:val="00651CA6"/>
    <w:rsid w:val="006731DD"/>
    <w:rsid w:val="00680051"/>
    <w:rsid w:val="006A0E3F"/>
    <w:rsid w:val="006A4851"/>
    <w:rsid w:val="006B0EB3"/>
    <w:rsid w:val="006B4F09"/>
    <w:rsid w:val="006B5B7D"/>
    <w:rsid w:val="006B5DCA"/>
    <w:rsid w:val="006D7C49"/>
    <w:rsid w:val="006E1FE2"/>
    <w:rsid w:val="006E285A"/>
    <w:rsid w:val="006F3288"/>
    <w:rsid w:val="0071157B"/>
    <w:rsid w:val="00713411"/>
    <w:rsid w:val="007169DD"/>
    <w:rsid w:val="00731F07"/>
    <w:rsid w:val="00734557"/>
    <w:rsid w:val="00750EB7"/>
    <w:rsid w:val="00794F89"/>
    <w:rsid w:val="007B6D6B"/>
    <w:rsid w:val="007F494E"/>
    <w:rsid w:val="008050B5"/>
    <w:rsid w:val="00812E4A"/>
    <w:rsid w:val="00830F64"/>
    <w:rsid w:val="008359B8"/>
    <w:rsid w:val="00846CF4"/>
    <w:rsid w:val="008639DE"/>
    <w:rsid w:val="00877FE1"/>
    <w:rsid w:val="008806B1"/>
    <w:rsid w:val="008954D7"/>
    <w:rsid w:val="008A0DA1"/>
    <w:rsid w:val="008A5C86"/>
    <w:rsid w:val="008B43C1"/>
    <w:rsid w:val="00900BC1"/>
    <w:rsid w:val="00927608"/>
    <w:rsid w:val="00941DF5"/>
    <w:rsid w:val="009603AA"/>
    <w:rsid w:val="00983CC9"/>
    <w:rsid w:val="00987F63"/>
    <w:rsid w:val="0099592D"/>
    <w:rsid w:val="009A3334"/>
    <w:rsid w:val="009A38AB"/>
    <w:rsid w:val="009B2AE0"/>
    <w:rsid w:val="009C6CCF"/>
    <w:rsid w:val="009D18BB"/>
    <w:rsid w:val="009F30D6"/>
    <w:rsid w:val="00A249A9"/>
    <w:rsid w:val="00A3333B"/>
    <w:rsid w:val="00A35CCD"/>
    <w:rsid w:val="00A55CD4"/>
    <w:rsid w:val="00A6538D"/>
    <w:rsid w:val="00A70BD6"/>
    <w:rsid w:val="00AE1A18"/>
    <w:rsid w:val="00AE6554"/>
    <w:rsid w:val="00AF0CC9"/>
    <w:rsid w:val="00AF22C5"/>
    <w:rsid w:val="00B00541"/>
    <w:rsid w:val="00B060BC"/>
    <w:rsid w:val="00B11CE7"/>
    <w:rsid w:val="00B25A52"/>
    <w:rsid w:val="00B47F2E"/>
    <w:rsid w:val="00B63A66"/>
    <w:rsid w:val="00B64A94"/>
    <w:rsid w:val="00B87975"/>
    <w:rsid w:val="00B919D7"/>
    <w:rsid w:val="00BC43AF"/>
    <w:rsid w:val="00BD5EFF"/>
    <w:rsid w:val="00BF18C5"/>
    <w:rsid w:val="00BF320A"/>
    <w:rsid w:val="00C11CA3"/>
    <w:rsid w:val="00C36942"/>
    <w:rsid w:val="00C51421"/>
    <w:rsid w:val="00C52598"/>
    <w:rsid w:val="00C7409B"/>
    <w:rsid w:val="00C74E15"/>
    <w:rsid w:val="00C802A4"/>
    <w:rsid w:val="00D41A33"/>
    <w:rsid w:val="00D44690"/>
    <w:rsid w:val="00D45281"/>
    <w:rsid w:val="00D73CCC"/>
    <w:rsid w:val="00D83E2D"/>
    <w:rsid w:val="00D8466B"/>
    <w:rsid w:val="00D9368A"/>
    <w:rsid w:val="00D943EF"/>
    <w:rsid w:val="00DA04F9"/>
    <w:rsid w:val="00DA7F89"/>
    <w:rsid w:val="00DC15E4"/>
    <w:rsid w:val="00DD4A47"/>
    <w:rsid w:val="00DE47A4"/>
    <w:rsid w:val="00E00E58"/>
    <w:rsid w:val="00E01C0A"/>
    <w:rsid w:val="00E12D75"/>
    <w:rsid w:val="00E3646F"/>
    <w:rsid w:val="00E42BF7"/>
    <w:rsid w:val="00E779C0"/>
    <w:rsid w:val="00E96168"/>
    <w:rsid w:val="00EB729E"/>
    <w:rsid w:val="00EC6CA0"/>
    <w:rsid w:val="00EC79E4"/>
    <w:rsid w:val="00ED5278"/>
    <w:rsid w:val="00EE702F"/>
    <w:rsid w:val="00F16C85"/>
    <w:rsid w:val="00F2108B"/>
    <w:rsid w:val="00F26F87"/>
    <w:rsid w:val="00F43281"/>
    <w:rsid w:val="00F43FD3"/>
    <w:rsid w:val="00F44382"/>
    <w:rsid w:val="00F44ABD"/>
    <w:rsid w:val="00F63914"/>
    <w:rsid w:val="00F8156B"/>
    <w:rsid w:val="00F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6D852C"/>
  <w15:chartTrackingRefBased/>
  <w15:docId w15:val="{0B9590F9-7AA0-4911-ADD6-739C79BE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0E9"/>
  </w:style>
  <w:style w:type="paragraph" w:styleId="Overskrift1">
    <w:name w:val="heading 1"/>
    <w:basedOn w:val="Normal"/>
    <w:next w:val="Normal"/>
    <w:link w:val="Overskrift1Tegn"/>
    <w:uiPriority w:val="9"/>
    <w:qFormat/>
    <w:rsid w:val="002B30E9"/>
    <w:pPr>
      <w:keepNext/>
      <w:keepLines/>
      <w:spacing w:before="360" w:after="0" w:line="276" w:lineRule="auto"/>
      <w:jc w:val="both"/>
      <w:outlineLvl w:val="0"/>
    </w:pPr>
    <w:rPr>
      <w:rFonts w:ascii="DINNeuzeitGrotesk LT BoldCond" w:eastAsiaTheme="majorEastAsia" w:hAnsi="DINNeuzeitGrotesk LT BoldCond" w:cstheme="majorBidi"/>
      <w:b/>
      <w:bCs/>
      <w:color w:val="8E9EA8"/>
      <w:sz w:val="24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2B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9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teoverskrift">
    <w:name w:val="Øverste overskrift"/>
    <w:basedOn w:val="Normal"/>
    <w:link w:val="versteoverskriftTegn"/>
    <w:qFormat/>
    <w:rsid w:val="00097A86"/>
    <w:pPr>
      <w:spacing w:after="0" w:line="240" w:lineRule="auto"/>
      <w:jc w:val="both"/>
    </w:pPr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character" w:customStyle="1" w:styleId="versteoverskriftTegn">
    <w:name w:val="Øverste overskrift Tegn"/>
    <w:basedOn w:val="Standardskrifttypeiafsnit"/>
    <w:link w:val="versteoverskrift"/>
    <w:rsid w:val="00097A86"/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paragraph" w:customStyle="1" w:styleId="Mellemrubrik">
    <w:name w:val="Mellemrubrik"/>
    <w:basedOn w:val="Normal"/>
    <w:link w:val="MellemrubrikTegn"/>
    <w:uiPriority w:val="99"/>
    <w:qFormat/>
    <w:rsid w:val="00F26F87"/>
    <w:pPr>
      <w:widowControl w:val="0"/>
      <w:spacing w:before="360" w:after="120" w:line="276" w:lineRule="auto"/>
      <w:jc w:val="both"/>
    </w:pPr>
    <w:rPr>
      <w:rFonts w:ascii="DINNeuzeitGrotesk LT BoldCond" w:eastAsia="Calibri" w:hAnsi="DINNeuzeitGrotesk LT BoldCond" w:cs="Arial"/>
      <w:color w:val="8E9EA8"/>
      <w:sz w:val="24"/>
      <w:szCs w:val="24"/>
    </w:rPr>
  </w:style>
  <w:style w:type="character" w:customStyle="1" w:styleId="MellemrubrikTegn">
    <w:name w:val="Mellemrubrik Tegn"/>
    <w:basedOn w:val="Standardskrifttypeiafsnit"/>
    <w:link w:val="Mellemrubrik"/>
    <w:uiPriority w:val="99"/>
    <w:rsid w:val="00F26F87"/>
    <w:rPr>
      <w:rFonts w:ascii="DINNeuzeitGrotesk LT BoldCond" w:eastAsia="Calibri" w:hAnsi="DINNeuzeitGrotesk LT BoldCond" w:cs="Arial"/>
      <w:color w:val="8E9EA8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3F19C7"/>
    <w:rPr>
      <w:color w:val="0000FF"/>
      <w:u w:val="single"/>
    </w:rPr>
  </w:style>
  <w:style w:type="paragraph" w:customStyle="1" w:styleId="Normal1">
    <w:name w:val="Normal1"/>
    <w:basedOn w:val="Normal"/>
    <w:link w:val="NormalTegn"/>
    <w:qFormat/>
    <w:rsid w:val="003F19C7"/>
    <w:pPr>
      <w:spacing w:after="200" w:line="276" w:lineRule="auto"/>
      <w:jc w:val="both"/>
    </w:pPr>
    <w:rPr>
      <w:rFonts w:ascii="ITC Stone Sans Std Medium" w:eastAsia="Calibri" w:hAnsi="ITC Stone Sans Std Medium" w:cs="Arial"/>
      <w:sz w:val="18"/>
      <w:szCs w:val="18"/>
    </w:rPr>
  </w:style>
  <w:style w:type="character" w:customStyle="1" w:styleId="NormalTegn">
    <w:name w:val="Normal Tegn"/>
    <w:basedOn w:val="Standardskrifttypeiafsnit"/>
    <w:link w:val="Normal1"/>
    <w:rsid w:val="003F19C7"/>
    <w:rPr>
      <w:rFonts w:ascii="ITC Stone Sans Std Medium" w:eastAsia="Calibri" w:hAnsi="ITC Stone Sans Std Medium" w:cs="Arial"/>
      <w:sz w:val="18"/>
      <w:szCs w:val="18"/>
    </w:rPr>
  </w:style>
  <w:style w:type="paragraph" w:styleId="Listeafsnit">
    <w:name w:val="List Paragraph"/>
    <w:basedOn w:val="Normal"/>
    <w:uiPriority w:val="34"/>
    <w:qFormat/>
    <w:rsid w:val="001F033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25F7"/>
    <w:rPr>
      <w:rFonts w:ascii="Segoe UI" w:hAnsi="Segoe UI" w:cs="Segoe UI"/>
      <w:sz w:val="18"/>
      <w:szCs w:val="18"/>
    </w:rPr>
  </w:style>
  <w:style w:type="paragraph" w:customStyle="1" w:styleId="Underrubrik1">
    <w:name w:val="Underrubrik1"/>
    <w:basedOn w:val="Overskrift1"/>
    <w:qFormat/>
    <w:rsid w:val="002B30E9"/>
    <w:pPr>
      <w:spacing w:before="240" w:after="240" w:line="240" w:lineRule="auto"/>
      <w:ind w:right="269"/>
    </w:pPr>
    <w:rPr>
      <w:rFonts w:ascii="Arial" w:hAnsi="Arial"/>
      <w:b w:val="0"/>
      <w:color w:val="004A64"/>
      <w:sz w:val="26"/>
      <w:szCs w:val="26"/>
    </w:rPr>
  </w:style>
  <w:style w:type="paragraph" w:customStyle="1" w:styleId="Tabelbrdtekst">
    <w:name w:val="Tabel brødtekst"/>
    <w:qFormat/>
    <w:rsid w:val="002B30E9"/>
    <w:pPr>
      <w:spacing w:after="60" w:line="240" w:lineRule="auto"/>
      <w:ind w:right="266"/>
    </w:pPr>
    <w:rPr>
      <w:rFonts w:ascii="Arial" w:eastAsia="Calibri" w:hAnsi="Arial" w:cs="Arial"/>
      <w:color w:val="2A2A2A"/>
      <w:sz w:val="16"/>
      <w:szCs w:val="16"/>
    </w:rPr>
  </w:style>
  <w:style w:type="paragraph" w:customStyle="1" w:styleId="Normal-skabelon">
    <w:name w:val="Normal - skabelon"/>
    <w:basedOn w:val="Normal1"/>
    <w:qFormat/>
    <w:rsid w:val="002B30E9"/>
    <w:pPr>
      <w:ind w:right="269"/>
    </w:pPr>
    <w:rPr>
      <w:rFonts w:ascii="Arial" w:hAnsi="Arial"/>
      <w:color w:val="2A2A2A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2B30E9"/>
    <w:rPr>
      <w:rFonts w:ascii="DINNeuzeitGrotesk LT BoldCond" w:eastAsiaTheme="majorEastAsia" w:hAnsi="DINNeuzeitGrotesk LT BoldCond" w:cstheme="majorBidi"/>
      <w:b/>
      <w:bCs/>
      <w:color w:val="8E9EA8"/>
      <w:sz w:val="24"/>
      <w:szCs w:val="28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B30E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30E9"/>
    <w:pPr>
      <w:spacing w:after="200" w:line="276" w:lineRule="auto"/>
      <w:jc w:val="both"/>
    </w:pPr>
    <w:rPr>
      <w:rFonts w:ascii="ITC Stone Sans Std Medium" w:eastAsia="Calibri" w:hAnsi="ITC Stone Sans Std Medium" w:cs="Times New Roman"/>
      <w:sz w:val="20"/>
      <w:szCs w:val="20"/>
      <w:lang w:val="en-GB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B30E9"/>
    <w:rPr>
      <w:rFonts w:ascii="ITC Stone Sans Std Medium" w:eastAsia="Calibri" w:hAnsi="ITC Stone Sans Std Medium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30E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30E9"/>
    <w:rPr>
      <w:rFonts w:ascii="ITC Stone Sans Std Medium" w:eastAsia="Calibri" w:hAnsi="ITC Stone Sans Std Medium" w:cs="Times New Roman"/>
      <w:b/>
      <w:bCs/>
      <w:sz w:val="20"/>
      <w:szCs w:val="20"/>
      <w:lang w:val="en-GB"/>
    </w:rPr>
  </w:style>
  <w:style w:type="paragraph" w:customStyle="1" w:styleId="Mellemrubrik1">
    <w:name w:val="Mellemrubrik1"/>
    <w:basedOn w:val="Overskrift2"/>
    <w:qFormat/>
    <w:rsid w:val="00E42BF7"/>
    <w:pPr>
      <w:spacing w:before="160" w:after="120"/>
    </w:pPr>
    <w:rPr>
      <w:rFonts w:ascii="Arial" w:hAnsi="Arial"/>
      <w:b/>
      <w:color w:val="000000" w:themeColor="text1"/>
      <w:sz w:val="20"/>
    </w:rPr>
  </w:style>
  <w:style w:type="paragraph" w:styleId="Brdtekst">
    <w:name w:val="Body Text"/>
    <w:basedOn w:val="Normal"/>
    <w:link w:val="BrdtekstTegn"/>
    <w:rsid w:val="00031C2B"/>
    <w:pPr>
      <w:keepLines/>
      <w:spacing w:before="180" w:after="0" w:line="0" w:lineRule="atLeast"/>
      <w:ind w:left="907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2B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rdtekstTegn">
    <w:name w:val="Brødtekst Tegn"/>
    <w:basedOn w:val="Standardskrifttypeiafsnit"/>
    <w:link w:val="Brdtekst"/>
    <w:rsid w:val="00031C2B"/>
    <w:rPr>
      <w:rFonts w:ascii="Garamond" w:eastAsia="Times New Roman" w:hAnsi="Garamond" w:cs="Times New Roman"/>
      <w:spacing w:val="-5"/>
      <w:sz w:val="24"/>
      <w:szCs w:val="20"/>
    </w:rPr>
  </w:style>
  <w:style w:type="paragraph" w:styleId="Sidefod">
    <w:name w:val="footer"/>
    <w:basedOn w:val="Normal"/>
    <w:link w:val="SidefodTegn"/>
    <w:uiPriority w:val="99"/>
    <w:unhideWhenUsed/>
    <w:rsid w:val="0023038D"/>
    <w:pPr>
      <w:tabs>
        <w:tab w:val="center" w:pos="4819"/>
        <w:tab w:val="right" w:pos="9638"/>
      </w:tabs>
      <w:spacing w:after="0" w:line="240" w:lineRule="auto"/>
      <w:jc w:val="both"/>
    </w:pPr>
    <w:rPr>
      <w:rFonts w:ascii="ITC Stone Sans Std Medium" w:eastAsia="Calibri" w:hAnsi="ITC Stone Sans Std Medium" w:cs="Times New Roman"/>
      <w:sz w:val="18"/>
      <w:lang w:val="en-GB"/>
    </w:rPr>
  </w:style>
  <w:style w:type="character" w:customStyle="1" w:styleId="SidefodTegn">
    <w:name w:val="Sidefod Tegn"/>
    <w:basedOn w:val="Standardskrifttypeiafsnit"/>
    <w:link w:val="Sidefod"/>
    <w:uiPriority w:val="99"/>
    <w:rsid w:val="0023038D"/>
    <w:rPr>
      <w:rFonts w:ascii="ITC Stone Sans Std Medium" w:eastAsia="Calibri" w:hAnsi="ITC Stone Sans Std Medium" w:cs="Times New Roman"/>
      <w:sz w:val="18"/>
      <w:lang w:val="en-GB"/>
    </w:rPr>
  </w:style>
  <w:style w:type="paragraph" w:customStyle="1" w:styleId="AdresseRegular">
    <w:name w:val="Adresse Regular"/>
    <w:basedOn w:val="Normal"/>
    <w:uiPriority w:val="99"/>
    <w:rsid w:val="00610526"/>
    <w:pPr>
      <w:tabs>
        <w:tab w:val="left" w:pos="150"/>
      </w:tabs>
      <w:autoSpaceDE w:val="0"/>
      <w:autoSpaceDN w:val="0"/>
      <w:adjustRightInd w:val="0"/>
      <w:spacing w:after="0" w:line="200" w:lineRule="atLeast"/>
      <w:textAlignment w:val="baseline"/>
    </w:pPr>
    <w:rPr>
      <w:rFonts w:ascii="Arial" w:hAnsi="Arial" w:cs="Arial"/>
      <w:color w:val="000000"/>
      <w:spacing w:val="1"/>
      <w:sz w:val="14"/>
      <w:szCs w:val="14"/>
    </w:rPr>
  </w:style>
  <w:style w:type="paragraph" w:customStyle="1" w:styleId="Adressefed">
    <w:name w:val="Adresse fed"/>
    <w:basedOn w:val="Normal"/>
    <w:uiPriority w:val="99"/>
    <w:rsid w:val="002675F4"/>
    <w:pPr>
      <w:tabs>
        <w:tab w:val="left" w:pos="150"/>
      </w:tabs>
      <w:autoSpaceDE w:val="0"/>
      <w:autoSpaceDN w:val="0"/>
      <w:adjustRightInd w:val="0"/>
      <w:spacing w:after="0" w:line="200" w:lineRule="atLeast"/>
      <w:textAlignment w:val="baseline"/>
    </w:pPr>
    <w:rPr>
      <w:rFonts w:ascii="Arial" w:hAnsi="Arial" w:cs="Arial"/>
      <w:b/>
      <w:bCs/>
      <w:color w:val="000000"/>
      <w:spacing w:val="1"/>
      <w:sz w:val="14"/>
      <w:szCs w:val="14"/>
    </w:rPr>
  </w:style>
  <w:style w:type="paragraph" w:customStyle="1" w:styleId="Intetafsnitsformat">
    <w:name w:val="[Intet afsnitsformat]"/>
    <w:rsid w:val="002D4F7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0973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73E5"/>
  </w:style>
  <w:style w:type="paragraph" w:styleId="Overskrift">
    <w:name w:val="TOC Heading"/>
    <w:basedOn w:val="Overskrift1"/>
    <w:next w:val="Normal"/>
    <w:uiPriority w:val="39"/>
    <w:unhideWhenUsed/>
    <w:qFormat/>
    <w:rsid w:val="001B765E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B765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1B765E"/>
    <w:pPr>
      <w:spacing w:after="100"/>
      <w:ind w:left="220"/>
    </w:pPr>
  </w:style>
  <w:style w:type="paragraph" w:customStyle="1" w:styleId="Brd">
    <w:name w:val="Brød"/>
    <w:basedOn w:val="Intetafsnitsformat"/>
    <w:uiPriority w:val="99"/>
    <w:rsid w:val="00461C25"/>
    <w:pPr>
      <w:tabs>
        <w:tab w:val="left" w:pos="150"/>
        <w:tab w:val="left" w:pos="300"/>
      </w:tabs>
      <w:spacing w:line="260" w:lineRule="atLeast"/>
    </w:pPr>
    <w:rPr>
      <w:rFonts w:ascii="Arial" w:hAnsi="Arial" w:cs="Arial"/>
      <w:sz w:val="20"/>
      <w:szCs w:val="20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F0CC9"/>
    <w:pPr>
      <w:widowControl w:val="0"/>
      <w:spacing w:after="0" w:line="240" w:lineRule="auto"/>
    </w:pPr>
    <w:rPr>
      <w:rFonts w:ascii="Lucida Sans Unicode" w:eastAsia="Lucida Sans Unicode" w:hAnsi="Lucida Sans Unicode" w:cs="Lucida Sans Unicode"/>
      <w:sz w:val="20"/>
      <w:szCs w:val="20"/>
      <w:lang w:val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F0CC9"/>
    <w:rPr>
      <w:rFonts w:ascii="Lucida Sans Unicode" w:eastAsia="Lucida Sans Unicode" w:hAnsi="Lucida Sans Unicode" w:cs="Lucida Sans Unicode"/>
      <w:sz w:val="20"/>
      <w:szCs w:val="20"/>
      <w:lang w:val="en-US"/>
    </w:rPr>
  </w:style>
  <w:style w:type="table" w:customStyle="1" w:styleId="Tabel-Gitter1">
    <w:name w:val="Tabel - Gitter1"/>
    <w:basedOn w:val="Tabel-Normal"/>
    <w:next w:val="Tabel-Gitter"/>
    <w:uiPriority w:val="59"/>
    <w:rsid w:val="00900BC1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unkt">
    <w:name w:val="Underpunkt"/>
    <w:basedOn w:val="Normal"/>
    <w:link w:val="UnderpunktTegn"/>
    <w:qFormat/>
    <w:rsid w:val="00900BC1"/>
    <w:pPr>
      <w:spacing w:after="200" w:line="276" w:lineRule="auto"/>
      <w:jc w:val="both"/>
    </w:pPr>
    <w:rPr>
      <w:rFonts w:ascii="ITC Stone Sans Std Medium" w:eastAsia="Calibri" w:hAnsi="ITC Stone Sans Std Medium" w:cs="Arial"/>
      <w:b/>
      <w:sz w:val="18"/>
      <w:szCs w:val="18"/>
    </w:rPr>
  </w:style>
  <w:style w:type="character" w:customStyle="1" w:styleId="UnderpunktTegn">
    <w:name w:val="Underpunkt Tegn"/>
    <w:basedOn w:val="Standardskrifttypeiafsnit"/>
    <w:link w:val="Underpunkt"/>
    <w:rsid w:val="00900BC1"/>
    <w:rPr>
      <w:rFonts w:ascii="ITC Stone Sans Std Medium" w:eastAsia="Calibri" w:hAnsi="ITC Stone Sans Std Medium" w:cs="Arial"/>
      <w:b/>
      <w:sz w:val="18"/>
      <w:szCs w:val="18"/>
    </w:rPr>
  </w:style>
  <w:style w:type="table" w:customStyle="1" w:styleId="Tabel-Gitter2">
    <w:name w:val="Tabel - Gitter2"/>
    <w:basedOn w:val="Tabel-Normal"/>
    <w:next w:val="Tabel-Gitter"/>
    <w:uiPriority w:val="59"/>
    <w:rsid w:val="00900BC1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680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diagramColors" Target="diagrams/colors1.xml"/><Relationship Id="rId26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diagramQuickStyle" Target="diagrams/quickStyle1.xml"/><Relationship Id="rId25" Type="http://schemas.openxmlformats.org/officeDocument/2006/relationships/hyperlink" Target="mailto:kundeservice@ski.dk" TargetMode="Externa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07/relationships/diagramDrawing" Target="diagrams/drawing2.xm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ki.dk" TargetMode="External"/><Relationship Id="rId22" Type="http://schemas.openxmlformats.org/officeDocument/2006/relationships/diagramQuickStyle" Target="diagrams/quickStyle2.xml"/><Relationship Id="rId27" Type="http://schemas.openxmlformats.org/officeDocument/2006/relationships/image" Target="media/image4.jpeg"/><Relationship Id="rId30" Type="http://schemas.openxmlformats.org/officeDocument/2006/relationships/customXml" Target="../customXml/item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A83EBF-8DA4-436B-9D68-B3D0B701C330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C6874494-C17C-46CB-8353-742E31AADEFF}">
      <dgm:prSet phldrT="[Tekst]" custT="1"/>
      <dgm:spPr>
        <a:solidFill>
          <a:srgbClr val="004A64"/>
        </a:solidFill>
      </dgm:spPr>
      <dgm:t>
        <a:bodyPr/>
        <a:lstStyle/>
        <a:p>
          <a:r>
            <a:rPr lang="da-DK" sz="900">
              <a:latin typeface="ITC Stone Sans Std Medium" pitchFamily="34" charset="0"/>
            </a:rPr>
            <a:t>Bedste forhold mellem </a:t>
          </a:r>
          <a:br>
            <a:rPr lang="da-DK" sz="900">
              <a:latin typeface="ITC Stone Sans Std Medium" pitchFamily="34" charset="0"/>
            </a:rPr>
          </a:br>
          <a:r>
            <a:rPr lang="da-DK" sz="900">
              <a:latin typeface="ITC Stone Sans Std Medium" pitchFamily="34" charset="0"/>
            </a:rPr>
            <a:t>pris og kvalitet</a:t>
          </a:r>
        </a:p>
      </dgm:t>
    </dgm:pt>
    <dgm:pt modelId="{B23E8E0D-2C34-4152-81DD-E6EC8E35781C}" type="parTrans" cxnId="{4849B34F-9996-4956-B2AB-CAC257F97463}">
      <dgm:prSet/>
      <dgm:spPr/>
      <dgm:t>
        <a:bodyPr/>
        <a:lstStyle/>
        <a:p>
          <a:endParaRPr lang="da-DK"/>
        </a:p>
      </dgm:t>
    </dgm:pt>
    <dgm:pt modelId="{AEC88E6C-E80D-429F-AFFF-42934BBF9898}" type="sibTrans" cxnId="{4849B34F-9996-4956-B2AB-CAC257F97463}">
      <dgm:prSet/>
      <dgm:spPr/>
      <dgm:t>
        <a:bodyPr/>
        <a:lstStyle/>
        <a:p>
          <a:endParaRPr lang="da-DK"/>
        </a:p>
      </dgm:t>
    </dgm:pt>
    <dgm:pt modelId="{8DA17A5A-5A69-485E-B87B-16F9F7271FE5}">
      <dgm:prSet phldrT="[Tekst]" custT="1"/>
      <dgm:spPr>
        <a:solidFill>
          <a:srgbClr val="DF4777"/>
        </a:solidFill>
      </dgm:spPr>
      <dgm:t>
        <a:bodyPr/>
        <a:lstStyle/>
        <a:p>
          <a:r>
            <a:rPr lang="da-DK" sz="900">
              <a:latin typeface="ITC Stone Sans Std Medium" pitchFamily="34" charset="0"/>
            </a:rPr>
            <a:t>Kvalitet</a:t>
          </a:r>
        </a:p>
        <a:p>
          <a:r>
            <a:rPr lang="da-DK" sz="900">
              <a:latin typeface="ITC Stone Sans Std Medium" pitchFamily="34" charset="0"/>
            </a:rPr>
            <a:t>50 %</a:t>
          </a:r>
        </a:p>
      </dgm:t>
    </dgm:pt>
    <dgm:pt modelId="{BFE65F31-CED2-475C-86FD-FC3A371490CE}" type="parTrans" cxnId="{B946B640-3D7B-4857-AA82-94DA3895E202}">
      <dgm:prSet/>
      <dgm:spPr/>
      <dgm:t>
        <a:bodyPr/>
        <a:lstStyle/>
        <a:p>
          <a:endParaRPr lang="da-DK"/>
        </a:p>
      </dgm:t>
    </dgm:pt>
    <dgm:pt modelId="{9CF0D21A-D617-4E54-BBE0-36A13E93A793}" type="sibTrans" cxnId="{B946B640-3D7B-4857-AA82-94DA3895E202}">
      <dgm:prSet/>
      <dgm:spPr/>
      <dgm:t>
        <a:bodyPr/>
        <a:lstStyle/>
        <a:p>
          <a:endParaRPr lang="da-DK"/>
        </a:p>
      </dgm:t>
    </dgm:pt>
    <dgm:pt modelId="{C047FE17-E75F-4E5F-9B06-4E2C63B2697E}">
      <dgm:prSet phldrT="[Tekst]" custT="1"/>
      <dgm:spPr>
        <a:solidFill>
          <a:srgbClr val="DF4777"/>
        </a:solidFill>
      </dgm:spPr>
      <dgm:t>
        <a:bodyPr/>
        <a:lstStyle/>
        <a:p>
          <a:r>
            <a:rPr lang="da-DK" sz="900">
              <a:latin typeface="ITC Stone Sans Std Medium" pitchFamily="34" charset="0"/>
            </a:rPr>
            <a:t>Pris</a:t>
          </a:r>
        </a:p>
        <a:p>
          <a:r>
            <a:rPr lang="da-DK" sz="900">
              <a:latin typeface="ITC Stone Sans Std Medium" pitchFamily="34" charset="0"/>
            </a:rPr>
            <a:t>50 %</a:t>
          </a:r>
        </a:p>
      </dgm:t>
    </dgm:pt>
    <dgm:pt modelId="{4D8FD06B-028C-45CD-97BC-809984912BB3}" type="parTrans" cxnId="{EBD42660-8FC5-43E4-AAE5-6EC7A38B0C45}">
      <dgm:prSet/>
      <dgm:spPr/>
      <dgm:t>
        <a:bodyPr/>
        <a:lstStyle/>
        <a:p>
          <a:endParaRPr lang="da-DK"/>
        </a:p>
      </dgm:t>
    </dgm:pt>
    <dgm:pt modelId="{9F754740-A443-45DC-9049-246E1C06C420}" type="sibTrans" cxnId="{EBD42660-8FC5-43E4-AAE5-6EC7A38B0C45}">
      <dgm:prSet/>
      <dgm:spPr/>
      <dgm:t>
        <a:bodyPr/>
        <a:lstStyle/>
        <a:p>
          <a:endParaRPr lang="da-DK"/>
        </a:p>
      </dgm:t>
    </dgm:pt>
    <dgm:pt modelId="{020776FC-BC5A-4906-9281-EE606E15B2DB}" type="pres">
      <dgm:prSet presAssocID="{71A83EBF-8DA4-436B-9D68-B3D0B701C330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A0376E43-C8C9-478D-B5A5-5AD7CC02AA30}" type="pres">
      <dgm:prSet presAssocID="{C6874494-C17C-46CB-8353-742E31AADEFF}" presName="singleCycle" presStyleCnt="0"/>
      <dgm:spPr/>
    </dgm:pt>
    <dgm:pt modelId="{4A7CA538-F5C8-489D-8AE6-F220639A5C41}" type="pres">
      <dgm:prSet presAssocID="{C6874494-C17C-46CB-8353-742E31AADEFF}" presName="singleCenter" presStyleLbl="node1" presStyleIdx="0" presStyleCnt="3" custScaleX="176008" custScaleY="110410" custLinFactNeighborX="-63641" custLinFactNeighborY="-4740">
        <dgm:presLayoutVars>
          <dgm:chMax val="7"/>
          <dgm:chPref val="7"/>
        </dgm:presLayoutVars>
      </dgm:prSet>
      <dgm:spPr/>
    </dgm:pt>
    <dgm:pt modelId="{110D2FA0-3D6B-4825-8549-481599AB6DBD}" type="pres">
      <dgm:prSet presAssocID="{BFE65F31-CED2-475C-86FD-FC3A371490CE}" presName="Name56" presStyleLbl="parChTrans1D2" presStyleIdx="0" presStyleCnt="2"/>
      <dgm:spPr/>
    </dgm:pt>
    <dgm:pt modelId="{FE4A954B-EF61-43F5-9552-AAA97867D26A}" type="pres">
      <dgm:prSet presAssocID="{8DA17A5A-5A69-485E-B87B-16F9F7271FE5}" presName="text0" presStyleLbl="node1" presStyleIdx="1" presStyleCnt="3" custAng="0" custScaleX="272791" custScaleY="124025" custRadScaleRad="73247" custRadScaleInc="148136">
        <dgm:presLayoutVars>
          <dgm:bulletEnabled val="1"/>
        </dgm:presLayoutVars>
      </dgm:prSet>
      <dgm:spPr/>
    </dgm:pt>
    <dgm:pt modelId="{9BB4D221-8758-42DD-8FC6-87E429EFA1C6}" type="pres">
      <dgm:prSet presAssocID="{4D8FD06B-028C-45CD-97BC-809984912BB3}" presName="Name56" presStyleLbl="parChTrans1D2" presStyleIdx="1" presStyleCnt="2"/>
      <dgm:spPr/>
    </dgm:pt>
    <dgm:pt modelId="{D3F02DB6-D177-450F-934F-E8CCD7E54EBE}" type="pres">
      <dgm:prSet presAssocID="{C047FE17-E75F-4E5F-9B06-4E2C63B2697E}" presName="text0" presStyleLbl="node1" presStyleIdx="2" presStyleCnt="3" custAng="0" custScaleX="272791" custScaleY="124025" custRadScaleRad="69195" custRadScaleInc="-144039">
        <dgm:presLayoutVars>
          <dgm:bulletEnabled val="1"/>
        </dgm:presLayoutVars>
      </dgm:prSet>
      <dgm:spPr/>
    </dgm:pt>
  </dgm:ptLst>
  <dgm:cxnLst>
    <dgm:cxn modelId="{B946B640-3D7B-4857-AA82-94DA3895E202}" srcId="{C6874494-C17C-46CB-8353-742E31AADEFF}" destId="{8DA17A5A-5A69-485E-B87B-16F9F7271FE5}" srcOrd="0" destOrd="0" parTransId="{BFE65F31-CED2-475C-86FD-FC3A371490CE}" sibTransId="{9CF0D21A-D617-4E54-BBE0-36A13E93A793}"/>
    <dgm:cxn modelId="{EBD42660-8FC5-43E4-AAE5-6EC7A38B0C45}" srcId="{C6874494-C17C-46CB-8353-742E31AADEFF}" destId="{C047FE17-E75F-4E5F-9B06-4E2C63B2697E}" srcOrd="1" destOrd="0" parTransId="{4D8FD06B-028C-45CD-97BC-809984912BB3}" sibTransId="{9F754740-A443-45DC-9049-246E1C06C420}"/>
    <dgm:cxn modelId="{4849B34F-9996-4956-B2AB-CAC257F97463}" srcId="{71A83EBF-8DA4-436B-9D68-B3D0B701C330}" destId="{C6874494-C17C-46CB-8353-742E31AADEFF}" srcOrd="0" destOrd="0" parTransId="{B23E8E0D-2C34-4152-81DD-E6EC8E35781C}" sibTransId="{AEC88E6C-E80D-429F-AFFF-42934BBF9898}"/>
    <dgm:cxn modelId="{7EEF1B94-0A71-4723-9442-1567728A6E73}" type="presOf" srcId="{C047FE17-E75F-4E5F-9B06-4E2C63B2697E}" destId="{D3F02DB6-D177-450F-934F-E8CCD7E54EBE}" srcOrd="0" destOrd="0" presId="urn:microsoft.com/office/officeart/2008/layout/RadialCluster"/>
    <dgm:cxn modelId="{F053EDC8-96CE-44DB-BD87-0064281E0D54}" type="presOf" srcId="{BFE65F31-CED2-475C-86FD-FC3A371490CE}" destId="{110D2FA0-3D6B-4825-8549-481599AB6DBD}" srcOrd="0" destOrd="0" presId="urn:microsoft.com/office/officeart/2008/layout/RadialCluster"/>
    <dgm:cxn modelId="{562250CA-C76D-4B6D-A301-D1C5DF3BA255}" type="presOf" srcId="{71A83EBF-8DA4-436B-9D68-B3D0B701C330}" destId="{020776FC-BC5A-4906-9281-EE606E15B2DB}" srcOrd="0" destOrd="0" presId="urn:microsoft.com/office/officeart/2008/layout/RadialCluster"/>
    <dgm:cxn modelId="{9D51A0CB-0FB5-4A1A-B86C-D81AA09D1B39}" type="presOf" srcId="{4D8FD06B-028C-45CD-97BC-809984912BB3}" destId="{9BB4D221-8758-42DD-8FC6-87E429EFA1C6}" srcOrd="0" destOrd="0" presId="urn:microsoft.com/office/officeart/2008/layout/RadialCluster"/>
    <dgm:cxn modelId="{64F282E3-E6F8-4E5B-9012-D4B15CD035B3}" type="presOf" srcId="{C6874494-C17C-46CB-8353-742E31AADEFF}" destId="{4A7CA538-F5C8-489D-8AE6-F220639A5C41}" srcOrd="0" destOrd="0" presId="urn:microsoft.com/office/officeart/2008/layout/RadialCluster"/>
    <dgm:cxn modelId="{9B0F83E5-8E2C-4C81-8183-A68984A1BCA1}" type="presOf" srcId="{8DA17A5A-5A69-485E-B87B-16F9F7271FE5}" destId="{FE4A954B-EF61-43F5-9552-AAA97867D26A}" srcOrd="0" destOrd="0" presId="urn:microsoft.com/office/officeart/2008/layout/RadialCluster"/>
    <dgm:cxn modelId="{3A205181-B51B-4E00-8DF9-4023CDE03FD6}" type="presParOf" srcId="{020776FC-BC5A-4906-9281-EE606E15B2DB}" destId="{A0376E43-C8C9-478D-B5A5-5AD7CC02AA30}" srcOrd="0" destOrd="0" presId="urn:microsoft.com/office/officeart/2008/layout/RadialCluster"/>
    <dgm:cxn modelId="{DF55999D-6213-4A59-960F-743D094ED082}" type="presParOf" srcId="{A0376E43-C8C9-478D-B5A5-5AD7CC02AA30}" destId="{4A7CA538-F5C8-489D-8AE6-F220639A5C41}" srcOrd="0" destOrd="0" presId="urn:microsoft.com/office/officeart/2008/layout/RadialCluster"/>
    <dgm:cxn modelId="{5DF92CE1-95F4-4AE6-9ADE-A93065C3190C}" type="presParOf" srcId="{A0376E43-C8C9-478D-B5A5-5AD7CC02AA30}" destId="{110D2FA0-3D6B-4825-8549-481599AB6DBD}" srcOrd="1" destOrd="0" presId="urn:microsoft.com/office/officeart/2008/layout/RadialCluster"/>
    <dgm:cxn modelId="{34CDE08B-1BA6-421D-8617-F65DA5EBC006}" type="presParOf" srcId="{A0376E43-C8C9-478D-B5A5-5AD7CC02AA30}" destId="{FE4A954B-EF61-43F5-9552-AAA97867D26A}" srcOrd="2" destOrd="0" presId="urn:microsoft.com/office/officeart/2008/layout/RadialCluster"/>
    <dgm:cxn modelId="{9AEF61B8-B7EC-449B-B1A4-1881A6330061}" type="presParOf" srcId="{A0376E43-C8C9-478D-B5A5-5AD7CC02AA30}" destId="{9BB4D221-8758-42DD-8FC6-87E429EFA1C6}" srcOrd="3" destOrd="0" presId="urn:microsoft.com/office/officeart/2008/layout/RadialCluster"/>
    <dgm:cxn modelId="{D27BC933-C5F6-4D19-AF3B-F98947146231}" type="presParOf" srcId="{A0376E43-C8C9-478D-B5A5-5AD7CC02AA30}" destId="{D3F02DB6-D177-450F-934F-E8CCD7E54EBE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C565B5-28DE-46FB-B991-15C5C4EC6B5C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70C83BFC-AC73-4707-9156-320DE043E92C}">
      <dgm:prSet phldrT="[Tekst]" custT="1"/>
      <dgm:spPr>
        <a:solidFill>
          <a:srgbClr val="004A64"/>
        </a:solidFill>
      </dgm:spPr>
      <dgm:t>
        <a:bodyPr/>
        <a:lstStyle/>
        <a:p>
          <a:r>
            <a:rPr lang="da-DK" sz="1000"/>
            <a:t>1</a:t>
          </a:r>
        </a:p>
      </dgm:t>
    </dgm:pt>
    <dgm:pt modelId="{B2A68748-A34D-45E8-9B95-497BBEB4A23A}" type="parTrans" cxnId="{E47FD786-772A-4AC7-BB77-132D2995BCAA}">
      <dgm:prSet/>
      <dgm:spPr/>
      <dgm:t>
        <a:bodyPr/>
        <a:lstStyle/>
        <a:p>
          <a:endParaRPr lang="da-DK"/>
        </a:p>
      </dgm:t>
    </dgm:pt>
    <dgm:pt modelId="{7B04DE32-C65C-4F9A-8EC4-5A8C51783FEE}" type="sibTrans" cxnId="{E47FD786-772A-4AC7-BB77-132D2995BCAA}">
      <dgm:prSet/>
      <dgm:spPr/>
      <dgm:t>
        <a:bodyPr/>
        <a:lstStyle/>
        <a:p>
          <a:endParaRPr lang="da-DK"/>
        </a:p>
      </dgm:t>
    </dgm:pt>
    <dgm:pt modelId="{7E7D3CCF-BD7B-4D7E-B5AE-E4F9F8D333E5}">
      <dgm:prSet phldrT="[Tekst]" custT="1"/>
      <dgm:spPr/>
      <dgm:t>
        <a:bodyPr/>
        <a:lstStyle/>
        <a:p>
          <a:r>
            <a:rPr lang="da-DK" sz="900">
              <a:latin typeface="ITC Stone Sans Std Medium" pitchFamily="34" charset="0"/>
            </a:rPr>
            <a:t> </a:t>
          </a:r>
          <a:r>
            <a:rPr lang="da-DK" sz="900">
              <a:latin typeface="Arial" panose="020B0604020202020204" pitchFamily="34" charset="0"/>
              <a:cs typeface="Arial" panose="020B0604020202020204" pitchFamily="34" charset="0"/>
            </a:rPr>
            <a:t>Din opgavebeskrivelse og tids- og aktivitetsplan</a:t>
          </a:r>
        </a:p>
      </dgm:t>
    </dgm:pt>
    <dgm:pt modelId="{F6077311-A9FC-48B5-9BC4-D0489F6AAF11}" type="parTrans" cxnId="{AE495565-B4DF-4D94-94A1-DEC1FF5D90E3}">
      <dgm:prSet/>
      <dgm:spPr/>
      <dgm:t>
        <a:bodyPr/>
        <a:lstStyle/>
        <a:p>
          <a:endParaRPr lang="da-DK"/>
        </a:p>
      </dgm:t>
    </dgm:pt>
    <dgm:pt modelId="{B3BA1AF7-A05A-43E1-B33B-771BBF3207E7}" type="sibTrans" cxnId="{AE495565-B4DF-4D94-94A1-DEC1FF5D90E3}">
      <dgm:prSet/>
      <dgm:spPr/>
      <dgm:t>
        <a:bodyPr/>
        <a:lstStyle/>
        <a:p>
          <a:endParaRPr lang="da-DK"/>
        </a:p>
      </dgm:t>
    </dgm:pt>
    <dgm:pt modelId="{89E2BDA7-8BC0-4B59-91D0-FD1D70EEDB24}">
      <dgm:prSet phldrT="[Tekst]" custT="1"/>
      <dgm:spPr>
        <a:solidFill>
          <a:srgbClr val="004A64"/>
        </a:solidFill>
      </dgm:spPr>
      <dgm:t>
        <a:bodyPr/>
        <a:lstStyle/>
        <a:p>
          <a:r>
            <a:rPr lang="da-DK" sz="1000"/>
            <a:t>4</a:t>
          </a:r>
        </a:p>
      </dgm:t>
    </dgm:pt>
    <dgm:pt modelId="{BF5E29D9-352D-4734-833F-B7A64AD40786}" type="parTrans" cxnId="{FD56DAB9-5A3B-4CE7-BB70-5D6AF97AD45F}">
      <dgm:prSet/>
      <dgm:spPr/>
      <dgm:t>
        <a:bodyPr/>
        <a:lstStyle/>
        <a:p>
          <a:endParaRPr lang="da-DK"/>
        </a:p>
      </dgm:t>
    </dgm:pt>
    <dgm:pt modelId="{66956BA6-58CF-46DE-BBBB-3F979819E6E2}" type="sibTrans" cxnId="{FD56DAB9-5A3B-4CE7-BB70-5D6AF97AD45F}">
      <dgm:prSet/>
      <dgm:spPr/>
      <dgm:t>
        <a:bodyPr/>
        <a:lstStyle/>
        <a:p>
          <a:endParaRPr lang="da-DK"/>
        </a:p>
      </dgm:t>
    </dgm:pt>
    <dgm:pt modelId="{C4375C5B-6261-4623-85AD-FBA5EE94E63B}">
      <dgm:prSet phldrT="[Tekst]" custT="1"/>
      <dgm:spPr>
        <a:solidFill>
          <a:srgbClr val="004A64"/>
        </a:solidFill>
      </dgm:spPr>
      <dgm:t>
        <a:bodyPr/>
        <a:lstStyle/>
        <a:p>
          <a:r>
            <a:rPr lang="da-DK" sz="1000"/>
            <a:t>5</a:t>
          </a:r>
        </a:p>
      </dgm:t>
    </dgm:pt>
    <dgm:pt modelId="{24E8711B-B1D3-42D1-8FAD-45C1E88EC3C9}" type="parTrans" cxnId="{AA4B07A6-8837-4F50-9C85-11CFFE9141CC}">
      <dgm:prSet/>
      <dgm:spPr/>
      <dgm:t>
        <a:bodyPr/>
        <a:lstStyle/>
        <a:p>
          <a:endParaRPr lang="da-DK"/>
        </a:p>
      </dgm:t>
    </dgm:pt>
    <dgm:pt modelId="{B497BD65-B882-4DB3-AEBE-4FEB2F507B9A}" type="sibTrans" cxnId="{AA4B07A6-8837-4F50-9C85-11CFFE9141CC}">
      <dgm:prSet/>
      <dgm:spPr/>
      <dgm:t>
        <a:bodyPr/>
        <a:lstStyle/>
        <a:p>
          <a:endParaRPr lang="da-DK"/>
        </a:p>
      </dgm:t>
    </dgm:pt>
    <dgm:pt modelId="{7CAE2043-12B1-4307-B496-69D83A7B5DF7}">
      <dgm:prSet phldrT="[Tekst]" custT="1"/>
      <dgm:spPr>
        <a:solidFill>
          <a:srgbClr val="004A64"/>
        </a:solidFill>
      </dgm:spPr>
      <dgm:t>
        <a:bodyPr/>
        <a:lstStyle/>
        <a:p>
          <a:r>
            <a:rPr lang="da-DK" sz="1000"/>
            <a:t>3</a:t>
          </a:r>
        </a:p>
      </dgm:t>
    </dgm:pt>
    <dgm:pt modelId="{23C09029-B97E-42A5-BF3E-80C550CA222E}" type="parTrans" cxnId="{2C75B57B-2BDA-4581-B256-20FA429627C3}">
      <dgm:prSet/>
      <dgm:spPr/>
      <dgm:t>
        <a:bodyPr/>
        <a:lstStyle/>
        <a:p>
          <a:endParaRPr lang="da-DK"/>
        </a:p>
      </dgm:t>
    </dgm:pt>
    <dgm:pt modelId="{33EFC04C-6144-43AF-A60E-6B6772EFB942}" type="sibTrans" cxnId="{2C75B57B-2BDA-4581-B256-20FA429627C3}">
      <dgm:prSet/>
      <dgm:spPr/>
      <dgm:t>
        <a:bodyPr/>
        <a:lstStyle/>
        <a:p>
          <a:endParaRPr lang="da-DK"/>
        </a:p>
      </dgm:t>
    </dgm:pt>
    <dgm:pt modelId="{3086EC8F-75CA-4EEB-BB3B-B7B7298E180A}">
      <dgm:prSet phldrT="[Tekst]" custT="1"/>
      <dgm:spPr>
        <a:solidFill>
          <a:srgbClr val="004A64"/>
        </a:solidFill>
      </dgm:spPr>
      <dgm:t>
        <a:bodyPr/>
        <a:lstStyle/>
        <a:p>
          <a:r>
            <a:rPr lang="da-DK" sz="1000"/>
            <a:t>6</a:t>
          </a:r>
        </a:p>
      </dgm:t>
    </dgm:pt>
    <dgm:pt modelId="{92DA4C84-4FCE-43D0-B541-FFB6BEC213E9}" type="parTrans" cxnId="{2CD63762-76A2-4A3A-A367-F73FBBBF0032}">
      <dgm:prSet/>
      <dgm:spPr/>
      <dgm:t>
        <a:bodyPr/>
        <a:lstStyle/>
        <a:p>
          <a:endParaRPr lang="da-DK"/>
        </a:p>
      </dgm:t>
    </dgm:pt>
    <dgm:pt modelId="{61581CF6-CAF3-496E-B76F-B6896CAB71F8}" type="sibTrans" cxnId="{2CD63762-76A2-4A3A-A367-F73FBBBF0032}">
      <dgm:prSet/>
      <dgm:spPr/>
      <dgm:t>
        <a:bodyPr/>
        <a:lstStyle/>
        <a:p>
          <a:endParaRPr lang="da-DK"/>
        </a:p>
      </dgm:t>
    </dgm:pt>
    <dgm:pt modelId="{8DF54E7F-3B2F-40DB-9D8C-7128B39C8B48}">
      <dgm:prSet phldrT="[Tekst]" custT="1"/>
      <dgm:spPr>
        <a:solidFill>
          <a:srgbClr val="004A64"/>
        </a:solidFill>
      </dgm:spPr>
      <dgm:t>
        <a:bodyPr/>
        <a:lstStyle/>
        <a:p>
          <a:r>
            <a:rPr lang="da-DK" sz="1000"/>
            <a:t>2</a:t>
          </a:r>
        </a:p>
      </dgm:t>
    </dgm:pt>
    <dgm:pt modelId="{18BE6741-8D1A-4106-A82C-28245F41EB73}" type="parTrans" cxnId="{4ED317A3-90E3-4AEA-94AB-DC0F653C2C65}">
      <dgm:prSet/>
      <dgm:spPr/>
      <dgm:t>
        <a:bodyPr/>
        <a:lstStyle/>
        <a:p>
          <a:endParaRPr lang="da-DK"/>
        </a:p>
      </dgm:t>
    </dgm:pt>
    <dgm:pt modelId="{B76707F0-CC54-420F-97D4-A6C8D0A6337E}" type="sibTrans" cxnId="{4ED317A3-90E3-4AEA-94AB-DC0F653C2C65}">
      <dgm:prSet/>
      <dgm:spPr/>
      <dgm:t>
        <a:bodyPr/>
        <a:lstStyle/>
        <a:p>
          <a:endParaRPr lang="da-DK"/>
        </a:p>
      </dgm:t>
    </dgm:pt>
    <dgm:pt modelId="{2E816570-AF21-4FC3-B16D-08F332E3E542}">
      <dgm:prSet custT="1"/>
      <dgm:spPr/>
      <dgm:t>
        <a:bodyPr/>
        <a:lstStyle/>
        <a:p>
          <a:r>
            <a:rPr lang="da-DK" sz="900">
              <a:latin typeface="ITC Stone Sans Std Medium" pitchFamily="34" charset="0"/>
            </a:rPr>
            <a:t> </a:t>
          </a:r>
          <a:r>
            <a:rPr lang="da-DK" sz="900">
              <a:latin typeface="Arial" panose="020B0604020202020204" pitchFamily="34" charset="0"/>
              <a:cs typeface="Arial" panose="020B0604020202020204" pitchFamily="34" charset="0"/>
            </a:rPr>
            <a:t>Du identificerer de relevante leverandører</a:t>
          </a:r>
        </a:p>
      </dgm:t>
    </dgm:pt>
    <dgm:pt modelId="{0540EC34-C234-4EA3-AAF8-3BD47F54233B}" type="parTrans" cxnId="{ECB5DA1C-39E1-406F-8BB4-950D46729646}">
      <dgm:prSet/>
      <dgm:spPr/>
      <dgm:t>
        <a:bodyPr/>
        <a:lstStyle/>
        <a:p>
          <a:endParaRPr lang="da-DK"/>
        </a:p>
      </dgm:t>
    </dgm:pt>
    <dgm:pt modelId="{764BCBDA-6B25-45F6-A6B9-9E525DA43E44}" type="sibTrans" cxnId="{ECB5DA1C-39E1-406F-8BB4-950D46729646}">
      <dgm:prSet/>
      <dgm:spPr/>
      <dgm:t>
        <a:bodyPr/>
        <a:lstStyle/>
        <a:p>
          <a:endParaRPr lang="da-DK"/>
        </a:p>
      </dgm:t>
    </dgm:pt>
    <dgm:pt modelId="{DB425589-2209-4AAD-B30F-77EEDA9CFD2B}">
      <dgm:prSet custT="1"/>
      <dgm:spPr/>
      <dgm:t>
        <a:bodyPr/>
        <a:lstStyle/>
        <a:p>
          <a:r>
            <a:rPr lang="da-DK" sz="900" b="0">
              <a:latin typeface="Arial" panose="020B0604020202020204" pitchFamily="34" charset="0"/>
              <a:cs typeface="Arial" panose="020B0604020202020204" pitchFamily="34" charset="0"/>
            </a:rPr>
            <a:t> Tildeling til en leverandør</a:t>
          </a:r>
        </a:p>
      </dgm:t>
    </dgm:pt>
    <dgm:pt modelId="{A133628B-9D7D-46D5-8045-30A229B9CCB0}" type="parTrans" cxnId="{C9295EE3-2954-4632-A90D-52CEB4D66327}">
      <dgm:prSet/>
      <dgm:spPr/>
      <dgm:t>
        <a:bodyPr/>
        <a:lstStyle/>
        <a:p>
          <a:endParaRPr lang="da-DK"/>
        </a:p>
      </dgm:t>
    </dgm:pt>
    <dgm:pt modelId="{CF8B00A7-B337-4877-86D9-D969AF580463}" type="sibTrans" cxnId="{C9295EE3-2954-4632-A90D-52CEB4D66327}">
      <dgm:prSet/>
      <dgm:spPr/>
      <dgm:t>
        <a:bodyPr/>
        <a:lstStyle/>
        <a:p>
          <a:endParaRPr lang="da-DK"/>
        </a:p>
      </dgm:t>
    </dgm:pt>
    <dgm:pt modelId="{A4B90400-7E17-443D-9854-096C542D8AC4}">
      <dgm:prSet custT="1"/>
      <dgm:spPr/>
      <dgm:t>
        <a:bodyPr/>
        <a:lstStyle/>
        <a:p>
          <a:r>
            <a:rPr lang="da-DK" sz="900">
              <a:latin typeface="ITC Stone Sans Std Medium" pitchFamily="34" charset="0"/>
            </a:rPr>
            <a:t> </a:t>
          </a:r>
          <a:r>
            <a:rPr lang="da-DK" sz="900">
              <a:latin typeface="Arial" panose="020B0604020202020204" pitchFamily="34" charset="0"/>
              <a:cs typeface="Arial" panose="020B0604020202020204" pitchFamily="34" charset="0"/>
            </a:rPr>
            <a:t>Dokumentation for tildeling</a:t>
          </a:r>
        </a:p>
      </dgm:t>
    </dgm:pt>
    <dgm:pt modelId="{DF7168E9-A889-4EEA-8A48-B1908CA33CDB}" type="parTrans" cxnId="{1636800E-21ED-40CE-8952-2B09F53C9C5C}">
      <dgm:prSet/>
      <dgm:spPr/>
      <dgm:t>
        <a:bodyPr/>
        <a:lstStyle/>
        <a:p>
          <a:endParaRPr lang="da-DK"/>
        </a:p>
      </dgm:t>
    </dgm:pt>
    <dgm:pt modelId="{CECDC1FE-F1DE-4CEC-AA37-AD01652FD14C}" type="sibTrans" cxnId="{1636800E-21ED-40CE-8952-2B09F53C9C5C}">
      <dgm:prSet/>
      <dgm:spPr/>
      <dgm:t>
        <a:bodyPr/>
        <a:lstStyle/>
        <a:p>
          <a:endParaRPr lang="da-DK"/>
        </a:p>
      </dgm:t>
    </dgm:pt>
    <dgm:pt modelId="{2C52F2F8-4A14-48CF-A898-B5EA555B0A76}">
      <dgm:prSet custT="1"/>
      <dgm:spPr/>
      <dgm:t>
        <a:bodyPr/>
        <a:lstStyle/>
        <a:p>
          <a:r>
            <a:rPr lang="da-DK" sz="900">
              <a:latin typeface="ITC Stone Sans Std Medium" pitchFamily="34" charset="0"/>
            </a:rPr>
            <a:t> </a:t>
          </a:r>
          <a:r>
            <a:rPr lang="da-DK" sz="900">
              <a:latin typeface="Arial" panose="020B0604020202020204" pitchFamily="34" charset="0"/>
              <a:cs typeface="Arial" panose="020B0604020202020204" pitchFamily="34" charset="0"/>
            </a:rPr>
            <a:t>Kontakt til tildelt leverandør</a:t>
          </a:r>
        </a:p>
      </dgm:t>
    </dgm:pt>
    <dgm:pt modelId="{06C4AB29-5D87-43D0-AF7D-7269FD2F77E8}" type="parTrans" cxnId="{4B8383F8-D860-4A72-AE64-AF2126E346C8}">
      <dgm:prSet/>
      <dgm:spPr/>
      <dgm:t>
        <a:bodyPr/>
        <a:lstStyle/>
        <a:p>
          <a:endParaRPr lang="da-DK"/>
        </a:p>
      </dgm:t>
    </dgm:pt>
    <dgm:pt modelId="{4919192C-B34B-4AF1-ABFC-D656DB58C87A}" type="sibTrans" cxnId="{4B8383F8-D860-4A72-AE64-AF2126E346C8}">
      <dgm:prSet/>
      <dgm:spPr/>
      <dgm:t>
        <a:bodyPr/>
        <a:lstStyle/>
        <a:p>
          <a:endParaRPr lang="da-DK"/>
        </a:p>
      </dgm:t>
    </dgm:pt>
    <dgm:pt modelId="{C4AC6B4D-DAC0-4CEF-BCCC-A0D12E96207B}">
      <dgm:prSet custT="1"/>
      <dgm:spPr/>
      <dgm:t>
        <a:bodyPr/>
        <a:lstStyle/>
        <a:p>
          <a:r>
            <a:rPr lang="da-DK" sz="900">
              <a:latin typeface="Arial" panose="020B0604020202020204" pitchFamily="34" charset="0"/>
              <a:cs typeface="Arial" panose="020B0604020202020204" pitchFamily="34" charset="0"/>
            </a:rPr>
            <a:t> Indgåelse af leveringsaftale</a:t>
          </a:r>
        </a:p>
      </dgm:t>
    </dgm:pt>
    <dgm:pt modelId="{235FC8C8-9E22-47BB-94A3-57921D16356E}" type="parTrans" cxnId="{F14A906B-9D0C-47BF-B43A-10226F293556}">
      <dgm:prSet/>
      <dgm:spPr/>
      <dgm:t>
        <a:bodyPr/>
        <a:lstStyle/>
        <a:p>
          <a:endParaRPr lang="da-DK"/>
        </a:p>
      </dgm:t>
    </dgm:pt>
    <dgm:pt modelId="{92D10650-098E-4067-B91C-FB8056B715B6}" type="sibTrans" cxnId="{F14A906B-9D0C-47BF-B43A-10226F293556}">
      <dgm:prSet/>
      <dgm:spPr/>
      <dgm:t>
        <a:bodyPr/>
        <a:lstStyle/>
        <a:p>
          <a:endParaRPr lang="da-DK"/>
        </a:p>
      </dgm:t>
    </dgm:pt>
    <dgm:pt modelId="{F8CC413D-D70B-497C-8734-9EE202019CBE}" type="pres">
      <dgm:prSet presAssocID="{CCC565B5-28DE-46FB-B991-15C5C4EC6B5C}" presName="linearFlow" presStyleCnt="0">
        <dgm:presLayoutVars>
          <dgm:dir/>
          <dgm:animLvl val="lvl"/>
          <dgm:resizeHandles val="exact"/>
        </dgm:presLayoutVars>
      </dgm:prSet>
      <dgm:spPr/>
    </dgm:pt>
    <dgm:pt modelId="{AC926D63-5C8D-4DCA-A090-1B9005394A9B}" type="pres">
      <dgm:prSet presAssocID="{70C83BFC-AC73-4707-9156-320DE043E92C}" presName="composite" presStyleCnt="0"/>
      <dgm:spPr/>
    </dgm:pt>
    <dgm:pt modelId="{47033E91-BC50-4E9A-9C6D-865DD383BFE2}" type="pres">
      <dgm:prSet presAssocID="{70C83BFC-AC73-4707-9156-320DE043E92C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69F7650E-4D45-47B3-BAB4-8410119C1D2C}" type="pres">
      <dgm:prSet presAssocID="{70C83BFC-AC73-4707-9156-320DE043E92C}" presName="descendantText" presStyleLbl="alignAcc1" presStyleIdx="0" presStyleCnt="6" custLinFactNeighborY="-56">
        <dgm:presLayoutVars>
          <dgm:bulletEnabled val="1"/>
        </dgm:presLayoutVars>
      </dgm:prSet>
      <dgm:spPr/>
    </dgm:pt>
    <dgm:pt modelId="{0BC1BBD6-E3A3-4C85-A77A-FC1B6305F81D}" type="pres">
      <dgm:prSet presAssocID="{7B04DE32-C65C-4F9A-8EC4-5A8C51783FEE}" presName="sp" presStyleCnt="0"/>
      <dgm:spPr/>
    </dgm:pt>
    <dgm:pt modelId="{9BEBAEF8-F054-4295-A516-EA1829748DC2}" type="pres">
      <dgm:prSet presAssocID="{8DF54E7F-3B2F-40DB-9D8C-7128B39C8B48}" presName="composite" presStyleCnt="0"/>
      <dgm:spPr/>
    </dgm:pt>
    <dgm:pt modelId="{DCFDD23C-BC13-4C8B-B2D4-121E552E7F67}" type="pres">
      <dgm:prSet presAssocID="{8DF54E7F-3B2F-40DB-9D8C-7128B39C8B48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AFF35AF8-7436-4F69-840B-144C266B1A1C}" type="pres">
      <dgm:prSet presAssocID="{8DF54E7F-3B2F-40DB-9D8C-7128B39C8B48}" presName="descendantText" presStyleLbl="alignAcc1" presStyleIdx="1" presStyleCnt="6">
        <dgm:presLayoutVars>
          <dgm:bulletEnabled val="1"/>
        </dgm:presLayoutVars>
      </dgm:prSet>
      <dgm:spPr/>
    </dgm:pt>
    <dgm:pt modelId="{B5B29F29-98D2-4B90-9684-1046C2B35D1D}" type="pres">
      <dgm:prSet presAssocID="{B76707F0-CC54-420F-97D4-A6C8D0A6337E}" presName="sp" presStyleCnt="0"/>
      <dgm:spPr/>
    </dgm:pt>
    <dgm:pt modelId="{57938D7D-59DC-48B0-AC1A-85A92B66AD63}" type="pres">
      <dgm:prSet presAssocID="{7CAE2043-12B1-4307-B496-69D83A7B5DF7}" presName="composite" presStyleCnt="0"/>
      <dgm:spPr/>
    </dgm:pt>
    <dgm:pt modelId="{96E6CC8F-FD3C-493F-A6DE-31977911FE55}" type="pres">
      <dgm:prSet presAssocID="{7CAE2043-12B1-4307-B496-69D83A7B5DF7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A925DBB3-199F-45A3-B67D-26A0F56E83B5}" type="pres">
      <dgm:prSet presAssocID="{7CAE2043-12B1-4307-B496-69D83A7B5DF7}" presName="descendantText" presStyleLbl="alignAcc1" presStyleIdx="2" presStyleCnt="6" custLinFactNeighborX="-189">
        <dgm:presLayoutVars>
          <dgm:bulletEnabled val="1"/>
        </dgm:presLayoutVars>
      </dgm:prSet>
      <dgm:spPr/>
    </dgm:pt>
    <dgm:pt modelId="{B51DB377-ECFF-4C07-A397-04BFE8D72DC3}" type="pres">
      <dgm:prSet presAssocID="{33EFC04C-6144-43AF-A60E-6B6772EFB942}" presName="sp" presStyleCnt="0"/>
      <dgm:spPr/>
    </dgm:pt>
    <dgm:pt modelId="{EDEFF3E2-EAB1-4886-B9E5-D36F0F6A2B9F}" type="pres">
      <dgm:prSet presAssocID="{89E2BDA7-8BC0-4B59-91D0-FD1D70EEDB24}" presName="composite" presStyleCnt="0"/>
      <dgm:spPr/>
    </dgm:pt>
    <dgm:pt modelId="{C56F518E-935D-481E-B7A6-A1F54BB96C66}" type="pres">
      <dgm:prSet presAssocID="{89E2BDA7-8BC0-4B59-91D0-FD1D70EEDB24}" presName="parentText" presStyleLbl="alignNode1" presStyleIdx="3" presStyleCnt="6" custLinFactNeighborX="0">
        <dgm:presLayoutVars>
          <dgm:chMax val="1"/>
          <dgm:bulletEnabled val="1"/>
        </dgm:presLayoutVars>
      </dgm:prSet>
      <dgm:spPr/>
    </dgm:pt>
    <dgm:pt modelId="{BE59EB09-2D43-4B7E-8008-8762EBCE79A1}" type="pres">
      <dgm:prSet presAssocID="{89E2BDA7-8BC0-4B59-91D0-FD1D70EEDB24}" presName="descendantText" presStyleLbl="alignAcc1" presStyleIdx="3" presStyleCnt="6">
        <dgm:presLayoutVars>
          <dgm:bulletEnabled val="1"/>
        </dgm:presLayoutVars>
      </dgm:prSet>
      <dgm:spPr/>
    </dgm:pt>
    <dgm:pt modelId="{73090175-53C1-415E-9BE5-0E3DB6CC8330}" type="pres">
      <dgm:prSet presAssocID="{66956BA6-58CF-46DE-BBBB-3F979819E6E2}" presName="sp" presStyleCnt="0"/>
      <dgm:spPr/>
    </dgm:pt>
    <dgm:pt modelId="{3C531EA7-51EF-4ADD-A286-B4C0A34AB38B}" type="pres">
      <dgm:prSet presAssocID="{C4375C5B-6261-4623-85AD-FBA5EE94E63B}" presName="composite" presStyleCnt="0"/>
      <dgm:spPr/>
    </dgm:pt>
    <dgm:pt modelId="{C3C0B10C-7430-4612-97B4-9C7DE2FF1792}" type="pres">
      <dgm:prSet presAssocID="{C4375C5B-6261-4623-85AD-FBA5EE94E63B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1E28122E-67CC-4391-B138-90C81B203766}" type="pres">
      <dgm:prSet presAssocID="{C4375C5B-6261-4623-85AD-FBA5EE94E63B}" presName="descendantText" presStyleLbl="alignAcc1" presStyleIdx="4" presStyleCnt="6">
        <dgm:presLayoutVars>
          <dgm:bulletEnabled val="1"/>
        </dgm:presLayoutVars>
      </dgm:prSet>
      <dgm:spPr/>
    </dgm:pt>
    <dgm:pt modelId="{AF8A22A3-5061-49B9-8FBC-97FBB98626DD}" type="pres">
      <dgm:prSet presAssocID="{B497BD65-B882-4DB3-AEBE-4FEB2F507B9A}" presName="sp" presStyleCnt="0"/>
      <dgm:spPr/>
    </dgm:pt>
    <dgm:pt modelId="{3987152D-9A04-4BA8-B65C-C6C7C0618CE7}" type="pres">
      <dgm:prSet presAssocID="{3086EC8F-75CA-4EEB-BB3B-B7B7298E180A}" presName="composite" presStyleCnt="0"/>
      <dgm:spPr/>
    </dgm:pt>
    <dgm:pt modelId="{B652EC79-A085-49EF-8C5C-9BA7435CBEE5}" type="pres">
      <dgm:prSet presAssocID="{3086EC8F-75CA-4EEB-BB3B-B7B7298E180A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AE9E0A34-27C7-433A-9BC5-2307B35483D4}" type="pres">
      <dgm:prSet presAssocID="{3086EC8F-75CA-4EEB-BB3B-B7B7298E180A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1636800E-21ED-40CE-8952-2B09F53C9C5C}" srcId="{89E2BDA7-8BC0-4B59-91D0-FD1D70EEDB24}" destId="{A4B90400-7E17-443D-9854-096C542D8AC4}" srcOrd="0" destOrd="0" parTransId="{DF7168E9-A889-4EEA-8A48-B1908CA33CDB}" sibTransId="{CECDC1FE-F1DE-4CEC-AA37-AD01652FD14C}"/>
    <dgm:cxn modelId="{F9C61F13-18A1-4E07-8E7A-0C6B409E05E5}" type="presOf" srcId="{7E7D3CCF-BD7B-4D7E-B5AE-E4F9F8D333E5}" destId="{69F7650E-4D45-47B3-BAB4-8410119C1D2C}" srcOrd="0" destOrd="0" presId="urn:microsoft.com/office/officeart/2005/8/layout/chevron2"/>
    <dgm:cxn modelId="{4030A31B-20FA-4AE2-A234-49277E0D06F9}" type="presOf" srcId="{8DF54E7F-3B2F-40DB-9D8C-7128B39C8B48}" destId="{DCFDD23C-BC13-4C8B-B2D4-121E552E7F67}" srcOrd="0" destOrd="0" presId="urn:microsoft.com/office/officeart/2005/8/layout/chevron2"/>
    <dgm:cxn modelId="{FF40951C-93C7-4117-A835-ADFFA681C7DB}" type="presOf" srcId="{70C83BFC-AC73-4707-9156-320DE043E92C}" destId="{47033E91-BC50-4E9A-9C6D-865DD383BFE2}" srcOrd="0" destOrd="0" presId="urn:microsoft.com/office/officeart/2005/8/layout/chevron2"/>
    <dgm:cxn modelId="{ECB5DA1C-39E1-406F-8BB4-950D46729646}" srcId="{8DF54E7F-3B2F-40DB-9D8C-7128B39C8B48}" destId="{2E816570-AF21-4FC3-B16D-08F332E3E542}" srcOrd="0" destOrd="0" parTransId="{0540EC34-C234-4EA3-AAF8-3BD47F54233B}" sibTransId="{764BCBDA-6B25-45F6-A6B9-9E525DA43E44}"/>
    <dgm:cxn modelId="{3B671F39-C3FA-4A89-8906-685651D282D2}" type="presOf" srcId="{DB425589-2209-4AAD-B30F-77EEDA9CFD2B}" destId="{A925DBB3-199F-45A3-B67D-26A0F56E83B5}" srcOrd="0" destOrd="0" presId="urn:microsoft.com/office/officeart/2005/8/layout/chevron2"/>
    <dgm:cxn modelId="{17FA3539-BB31-4EFF-B261-1625701CE991}" type="presOf" srcId="{CCC565B5-28DE-46FB-B991-15C5C4EC6B5C}" destId="{F8CC413D-D70B-497C-8734-9EE202019CBE}" srcOrd="0" destOrd="0" presId="urn:microsoft.com/office/officeart/2005/8/layout/chevron2"/>
    <dgm:cxn modelId="{2CD63762-76A2-4A3A-A367-F73FBBBF0032}" srcId="{CCC565B5-28DE-46FB-B991-15C5C4EC6B5C}" destId="{3086EC8F-75CA-4EEB-BB3B-B7B7298E180A}" srcOrd="5" destOrd="0" parTransId="{92DA4C84-4FCE-43D0-B541-FFB6BEC213E9}" sibTransId="{61581CF6-CAF3-496E-B76F-B6896CAB71F8}"/>
    <dgm:cxn modelId="{AE495565-B4DF-4D94-94A1-DEC1FF5D90E3}" srcId="{70C83BFC-AC73-4707-9156-320DE043E92C}" destId="{7E7D3CCF-BD7B-4D7E-B5AE-E4F9F8D333E5}" srcOrd="0" destOrd="0" parTransId="{F6077311-A9FC-48B5-9BC4-D0489F6AAF11}" sibTransId="{B3BA1AF7-A05A-43E1-B33B-771BBF3207E7}"/>
    <dgm:cxn modelId="{F14A906B-9D0C-47BF-B43A-10226F293556}" srcId="{3086EC8F-75CA-4EEB-BB3B-B7B7298E180A}" destId="{C4AC6B4D-DAC0-4CEF-BCCC-A0D12E96207B}" srcOrd="0" destOrd="0" parTransId="{235FC8C8-9E22-47BB-94A3-57921D16356E}" sibTransId="{92D10650-098E-4067-B91C-FB8056B715B6}"/>
    <dgm:cxn modelId="{DC742C6F-F6EB-4735-9859-0D2D985316E3}" type="presOf" srcId="{89E2BDA7-8BC0-4B59-91D0-FD1D70EEDB24}" destId="{C56F518E-935D-481E-B7A6-A1F54BB96C66}" srcOrd="0" destOrd="0" presId="urn:microsoft.com/office/officeart/2005/8/layout/chevron2"/>
    <dgm:cxn modelId="{3FA0E87A-1227-4A66-9E60-0C67DDDF5F65}" type="presOf" srcId="{C4AC6B4D-DAC0-4CEF-BCCC-A0D12E96207B}" destId="{AE9E0A34-27C7-433A-9BC5-2307B35483D4}" srcOrd="0" destOrd="0" presId="urn:microsoft.com/office/officeart/2005/8/layout/chevron2"/>
    <dgm:cxn modelId="{2C75B57B-2BDA-4581-B256-20FA429627C3}" srcId="{CCC565B5-28DE-46FB-B991-15C5C4EC6B5C}" destId="{7CAE2043-12B1-4307-B496-69D83A7B5DF7}" srcOrd="2" destOrd="0" parTransId="{23C09029-B97E-42A5-BF3E-80C550CA222E}" sibTransId="{33EFC04C-6144-43AF-A60E-6B6772EFB942}"/>
    <dgm:cxn modelId="{E47FD786-772A-4AC7-BB77-132D2995BCAA}" srcId="{CCC565B5-28DE-46FB-B991-15C5C4EC6B5C}" destId="{70C83BFC-AC73-4707-9156-320DE043E92C}" srcOrd="0" destOrd="0" parTransId="{B2A68748-A34D-45E8-9B95-497BBEB4A23A}" sibTransId="{7B04DE32-C65C-4F9A-8EC4-5A8C51783FEE}"/>
    <dgm:cxn modelId="{C64BF599-3938-4089-9C89-41B168AD914C}" type="presOf" srcId="{C4375C5B-6261-4623-85AD-FBA5EE94E63B}" destId="{C3C0B10C-7430-4612-97B4-9C7DE2FF1792}" srcOrd="0" destOrd="0" presId="urn:microsoft.com/office/officeart/2005/8/layout/chevron2"/>
    <dgm:cxn modelId="{267D7DA1-AB96-4BB4-A6F8-A5D807135661}" type="presOf" srcId="{2C52F2F8-4A14-48CF-A898-B5EA555B0A76}" destId="{1E28122E-67CC-4391-B138-90C81B203766}" srcOrd="0" destOrd="0" presId="urn:microsoft.com/office/officeart/2005/8/layout/chevron2"/>
    <dgm:cxn modelId="{4ED317A3-90E3-4AEA-94AB-DC0F653C2C65}" srcId="{CCC565B5-28DE-46FB-B991-15C5C4EC6B5C}" destId="{8DF54E7F-3B2F-40DB-9D8C-7128B39C8B48}" srcOrd="1" destOrd="0" parTransId="{18BE6741-8D1A-4106-A82C-28245F41EB73}" sibTransId="{B76707F0-CC54-420F-97D4-A6C8D0A6337E}"/>
    <dgm:cxn modelId="{7FE62EA5-77D5-4EC3-AEE7-132FBA3A6430}" type="presOf" srcId="{A4B90400-7E17-443D-9854-096C542D8AC4}" destId="{BE59EB09-2D43-4B7E-8008-8762EBCE79A1}" srcOrd="0" destOrd="0" presId="urn:microsoft.com/office/officeart/2005/8/layout/chevron2"/>
    <dgm:cxn modelId="{AA4B07A6-8837-4F50-9C85-11CFFE9141CC}" srcId="{CCC565B5-28DE-46FB-B991-15C5C4EC6B5C}" destId="{C4375C5B-6261-4623-85AD-FBA5EE94E63B}" srcOrd="4" destOrd="0" parTransId="{24E8711B-B1D3-42D1-8FAD-45C1E88EC3C9}" sibTransId="{B497BD65-B882-4DB3-AEBE-4FEB2F507B9A}"/>
    <dgm:cxn modelId="{D7D1A2AE-343B-4CF9-AB1F-6590221BB7CF}" type="presOf" srcId="{3086EC8F-75CA-4EEB-BB3B-B7B7298E180A}" destId="{B652EC79-A085-49EF-8C5C-9BA7435CBEE5}" srcOrd="0" destOrd="0" presId="urn:microsoft.com/office/officeart/2005/8/layout/chevron2"/>
    <dgm:cxn modelId="{FD56DAB9-5A3B-4CE7-BB70-5D6AF97AD45F}" srcId="{CCC565B5-28DE-46FB-B991-15C5C4EC6B5C}" destId="{89E2BDA7-8BC0-4B59-91D0-FD1D70EEDB24}" srcOrd="3" destOrd="0" parTransId="{BF5E29D9-352D-4734-833F-B7A64AD40786}" sibTransId="{66956BA6-58CF-46DE-BBBB-3F979819E6E2}"/>
    <dgm:cxn modelId="{E8D43AC8-E320-4BFF-A32B-EFD99D6A63E9}" type="presOf" srcId="{2E816570-AF21-4FC3-B16D-08F332E3E542}" destId="{AFF35AF8-7436-4F69-840B-144C266B1A1C}" srcOrd="0" destOrd="0" presId="urn:microsoft.com/office/officeart/2005/8/layout/chevron2"/>
    <dgm:cxn modelId="{3D301DD4-7E90-4772-B4F7-E0997028D2B1}" type="presOf" srcId="{7CAE2043-12B1-4307-B496-69D83A7B5DF7}" destId="{96E6CC8F-FD3C-493F-A6DE-31977911FE55}" srcOrd="0" destOrd="0" presId="urn:microsoft.com/office/officeart/2005/8/layout/chevron2"/>
    <dgm:cxn modelId="{C9295EE3-2954-4632-A90D-52CEB4D66327}" srcId="{7CAE2043-12B1-4307-B496-69D83A7B5DF7}" destId="{DB425589-2209-4AAD-B30F-77EEDA9CFD2B}" srcOrd="0" destOrd="0" parTransId="{A133628B-9D7D-46D5-8045-30A229B9CCB0}" sibTransId="{CF8B00A7-B337-4877-86D9-D969AF580463}"/>
    <dgm:cxn modelId="{4B8383F8-D860-4A72-AE64-AF2126E346C8}" srcId="{C4375C5B-6261-4623-85AD-FBA5EE94E63B}" destId="{2C52F2F8-4A14-48CF-A898-B5EA555B0A76}" srcOrd="0" destOrd="0" parTransId="{06C4AB29-5D87-43D0-AF7D-7269FD2F77E8}" sibTransId="{4919192C-B34B-4AF1-ABFC-D656DB58C87A}"/>
    <dgm:cxn modelId="{A49CB00D-3A37-4F66-800E-300ECA760F51}" type="presParOf" srcId="{F8CC413D-D70B-497C-8734-9EE202019CBE}" destId="{AC926D63-5C8D-4DCA-A090-1B9005394A9B}" srcOrd="0" destOrd="0" presId="urn:microsoft.com/office/officeart/2005/8/layout/chevron2"/>
    <dgm:cxn modelId="{FD78A3DE-4A04-48DA-A5E7-D72C46037E02}" type="presParOf" srcId="{AC926D63-5C8D-4DCA-A090-1B9005394A9B}" destId="{47033E91-BC50-4E9A-9C6D-865DD383BFE2}" srcOrd="0" destOrd="0" presId="urn:microsoft.com/office/officeart/2005/8/layout/chevron2"/>
    <dgm:cxn modelId="{C0608E4C-B982-4C1C-8F04-E8E45BF042B2}" type="presParOf" srcId="{AC926D63-5C8D-4DCA-A090-1B9005394A9B}" destId="{69F7650E-4D45-47B3-BAB4-8410119C1D2C}" srcOrd="1" destOrd="0" presId="urn:microsoft.com/office/officeart/2005/8/layout/chevron2"/>
    <dgm:cxn modelId="{63EF50D0-33D4-4E33-A298-1FE3E0E92159}" type="presParOf" srcId="{F8CC413D-D70B-497C-8734-9EE202019CBE}" destId="{0BC1BBD6-E3A3-4C85-A77A-FC1B6305F81D}" srcOrd="1" destOrd="0" presId="urn:microsoft.com/office/officeart/2005/8/layout/chevron2"/>
    <dgm:cxn modelId="{3733CDC5-49AD-4825-8A73-EC492969AB59}" type="presParOf" srcId="{F8CC413D-D70B-497C-8734-9EE202019CBE}" destId="{9BEBAEF8-F054-4295-A516-EA1829748DC2}" srcOrd="2" destOrd="0" presId="urn:microsoft.com/office/officeart/2005/8/layout/chevron2"/>
    <dgm:cxn modelId="{28FE4150-1FEE-43CF-A4E6-AEEBB81CBC77}" type="presParOf" srcId="{9BEBAEF8-F054-4295-A516-EA1829748DC2}" destId="{DCFDD23C-BC13-4C8B-B2D4-121E552E7F67}" srcOrd="0" destOrd="0" presId="urn:microsoft.com/office/officeart/2005/8/layout/chevron2"/>
    <dgm:cxn modelId="{696DFD5C-FC10-4D97-975A-874E77EE546A}" type="presParOf" srcId="{9BEBAEF8-F054-4295-A516-EA1829748DC2}" destId="{AFF35AF8-7436-4F69-840B-144C266B1A1C}" srcOrd="1" destOrd="0" presId="urn:microsoft.com/office/officeart/2005/8/layout/chevron2"/>
    <dgm:cxn modelId="{805B600F-B68A-40EF-9993-34EA8E4E2443}" type="presParOf" srcId="{F8CC413D-D70B-497C-8734-9EE202019CBE}" destId="{B5B29F29-98D2-4B90-9684-1046C2B35D1D}" srcOrd="3" destOrd="0" presId="urn:microsoft.com/office/officeart/2005/8/layout/chevron2"/>
    <dgm:cxn modelId="{CA0EEB2B-420B-4779-A0A8-A9CA48C615EB}" type="presParOf" srcId="{F8CC413D-D70B-497C-8734-9EE202019CBE}" destId="{57938D7D-59DC-48B0-AC1A-85A92B66AD63}" srcOrd="4" destOrd="0" presId="urn:microsoft.com/office/officeart/2005/8/layout/chevron2"/>
    <dgm:cxn modelId="{10ADB453-B565-498A-BBEC-B29324622971}" type="presParOf" srcId="{57938D7D-59DC-48B0-AC1A-85A92B66AD63}" destId="{96E6CC8F-FD3C-493F-A6DE-31977911FE55}" srcOrd="0" destOrd="0" presId="urn:microsoft.com/office/officeart/2005/8/layout/chevron2"/>
    <dgm:cxn modelId="{4DFDBB5D-9F78-4BB1-BCB6-C5B72C9E2C59}" type="presParOf" srcId="{57938D7D-59DC-48B0-AC1A-85A92B66AD63}" destId="{A925DBB3-199F-45A3-B67D-26A0F56E83B5}" srcOrd="1" destOrd="0" presId="urn:microsoft.com/office/officeart/2005/8/layout/chevron2"/>
    <dgm:cxn modelId="{507D5EDD-C0CA-4EEB-B869-CBEAD26BF4FC}" type="presParOf" srcId="{F8CC413D-D70B-497C-8734-9EE202019CBE}" destId="{B51DB377-ECFF-4C07-A397-04BFE8D72DC3}" srcOrd="5" destOrd="0" presId="urn:microsoft.com/office/officeart/2005/8/layout/chevron2"/>
    <dgm:cxn modelId="{631FFC29-A81B-483B-86FF-CC3118973789}" type="presParOf" srcId="{F8CC413D-D70B-497C-8734-9EE202019CBE}" destId="{EDEFF3E2-EAB1-4886-B9E5-D36F0F6A2B9F}" srcOrd="6" destOrd="0" presId="urn:microsoft.com/office/officeart/2005/8/layout/chevron2"/>
    <dgm:cxn modelId="{0963D85B-5CDF-46DE-88C4-94835E72E4D8}" type="presParOf" srcId="{EDEFF3E2-EAB1-4886-B9E5-D36F0F6A2B9F}" destId="{C56F518E-935D-481E-B7A6-A1F54BB96C66}" srcOrd="0" destOrd="0" presId="urn:microsoft.com/office/officeart/2005/8/layout/chevron2"/>
    <dgm:cxn modelId="{9D4D2FE0-E9DA-4456-9064-D45CFD63BCCA}" type="presParOf" srcId="{EDEFF3E2-EAB1-4886-B9E5-D36F0F6A2B9F}" destId="{BE59EB09-2D43-4B7E-8008-8762EBCE79A1}" srcOrd="1" destOrd="0" presId="urn:microsoft.com/office/officeart/2005/8/layout/chevron2"/>
    <dgm:cxn modelId="{4E95A774-35CC-425C-A358-745D6650699F}" type="presParOf" srcId="{F8CC413D-D70B-497C-8734-9EE202019CBE}" destId="{73090175-53C1-415E-9BE5-0E3DB6CC8330}" srcOrd="7" destOrd="0" presId="urn:microsoft.com/office/officeart/2005/8/layout/chevron2"/>
    <dgm:cxn modelId="{B704FAD4-1CFD-4F5E-8FD9-0F915162ADD4}" type="presParOf" srcId="{F8CC413D-D70B-497C-8734-9EE202019CBE}" destId="{3C531EA7-51EF-4ADD-A286-B4C0A34AB38B}" srcOrd="8" destOrd="0" presId="urn:microsoft.com/office/officeart/2005/8/layout/chevron2"/>
    <dgm:cxn modelId="{28874834-BB71-4A7E-AED6-9A0168B27CFC}" type="presParOf" srcId="{3C531EA7-51EF-4ADD-A286-B4C0A34AB38B}" destId="{C3C0B10C-7430-4612-97B4-9C7DE2FF1792}" srcOrd="0" destOrd="0" presId="urn:microsoft.com/office/officeart/2005/8/layout/chevron2"/>
    <dgm:cxn modelId="{35F6C709-8640-4145-8B2A-16C2FC9B7098}" type="presParOf" srcId="{3C531EA7-51EF-4ADD-A286-B4C0A34AB38B}" destId="{1E28122E-67CC-4391-B138-90C81B203766}" srcOrd="1" destOrd="0" presId="urn:microsoft.com/office/officeart/2005/8/layout/chevron2"/>
    <dgm:cxn modelId="{6D6ECB58-A8AD-4D5F-8637-292C3D3EDD0C}" type="presParOf" srcId="{F8CC413D-D70B-497C-8734-9EE202019CBE}" destId="{AF8A22A3-5061-49B9-8FBC-97FBB98626DD}" srcOrd="9" destOrd="0" presId="urn:microsoft.com/office/officeart/2005/8/layout/chevron2"/>
    <dgm:cxn modelId="{82A876CA-6667-43FD-AC8A-69FC188A390F}" type="presParOf" srcId="{F8CC413D-D70B-497C-8734-9EE202019CBE}" destId="{3987152D-9A04-4BA8-B65C-C6C7C0618CE7}" srcOrd="10" destOrd="0" presId="urn:microsoft.com/office/officeart/2005/8/layout/chevron2"/>
    <dgm:cxn modelId="{02CB0274-C42A-476B-AE1C-E20EA388BFD7}" type="presParOf" srcId="{3987152D-9A04-4BA8-B65C-C6C7C0618CE7}" destId="{B652EC79-A085-49EF-8C5C-9BA7435CBEE5}" srcOrd="0" destOrd="0" presId="urn:microsoft.com/office/officeart/2005/8/layout/chevron2"/>
    <dgm:cxn modelId="{D0B474E6-A3C3-48BA-A785-4C3BF3A77846}" type="presParOf" srcId="{3987152D-9A04-4BA8-B65C-C6C7C0618CE7}" destId="{AE9E0A34-27C7-433A-9BC5-2307B35483D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7CA538-F5C8-489D-8AE6-F220639A5C41}">
      <dsp:nvSpPr>
        <dsp:cNvPr id="0" name=""/>
        <dsp:cNvSpPr/>
      </dsp:nvSpPr>
      <dsp:spPr>
        <a:xfrm>
          <a:off x="147689" y="632656"/>
          <a:ext cx="1126592" cy="706712"/>
        </a:xfrm>
        <a:prstGeom prst="roundRect">
          <a:avLst/>
        </a:prstGeom>
        <a:solidFill>
          <a:srgbClr val="004A6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>
              <a:latin typeface="ITC Stone Sans Std Medium" pitchFamily="34" charset="0"/>
            </a:rPr>
            <a:t>Bedste forhold mellem </a:t>
          </a:r>
          <a:br>
            <a:rPr lang="da-DK" sz="900" kern="1200">
              <a:latin typeface="ITC Stone Sans Std Medium" pitchFamily="34" charset="0"/>
            </a:rPr>
          </a:br>
          <a:r>
            <a:rPr lang="da-DK" sz="900" kern="1200">
              <a:latin typeface="ITC Stone Sans Std Medium" pitchFamily="34" charset="0"/>
            </a:rPr>
            <a:t>pris og kvalitet</a:t>
          </a:r>
        </a:p>
      </dsp:txBody>
      <dsp:txXfrm>
        <a:off x="182188" y="667155"/>
        <a:ext cx="1057594" cy="637714"/>
      </dsp:txXfrm>
    </dsp:sp>
    <dsp:sp modelId="{110D2FA0-3D6B-4825-8549-481599AB6DBD}">
      <dsp:nvSpPr>
        <dsp:cNvPr id="0" name=""/>
        <dsp:cNvSpPr/>
      </dsp:nvSpPr>
      <dsp:spPr>
        <a:xfrm rot="1098297">
          <a:off x="1263873" y="1236960"/>
          <a:ext cx="41137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137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4A954B-EF61-43F5-9552-AAA97867D26A}">
      <dsp:nvSpPr>
        <dsp:cNvPr id="0" name=""/>
        <dsp:cNvSpPr/>
      </dsp:nvSpPr>
      <dsp:spPr>
        <a:xfrm>
          <a:off x="1664843" y="1229124"/>
          <a:ext cx="1169874" cy="531885"/>
        </a:xfrm>
        <a:prstGeom prst="roundRect">
          <a:avLst/>
        </a:prstGeom>
        <a:solidFill>
          <a:srgbClr val="DF477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>
              <a:latin typeface="ITC Stone Sans Std Medium" pitchFamily="34" charset="0"/>
            </a:rPr>
            <a:t>Kvalitet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>
              <a:latin typeface="ITC Stone Sans Std Medium" pitchFamily="34" charset="0"/>
            </a:rPr>
            <a:t>50 %</a:t>
          </a:r>
        </a:p>
      </dsp:txBody>
      <dsp:txXfrm>
        <a:off x="1690807" y="1255088"/>
        <a:ext cx="1117946" cy="479957"/>
      </dsp:txXfrm>
    </dsp:sp>
    <dsp:sp modelId="{9BB4D221-8758-42DD-8FC6-87E429EFA1C6}">
      <dsp:nvSpPr>
        <dsp:cNvPr id="0" name=""/>
        <dsp:cNvSpPr/>
      </dsp:nvSpPr>
      <dsp:spPr>
        <a:xfrm rot="20948079">
          <a:off x="1270716" y="840408"/>
          <a:ext cx="39770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9770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F02DB6-D177-450F-934F-E8CCD7E54EBE}">
      <dsp:nvSpPr>
        <dsp:cNvPr id="0" name=""/>
        <dsp:cNvSpPr/>
      </dsp:nvSpPr>
      <dsp:spPr>
        <a:xfrm>
          <a:off x="1664852" y="424707"/>
          <a:ext cx="1169874" cy="531885"/>
        </a:xfrm>
        <a:prstGeom prst="roundRect">
          <a:avLst/>
        </a:prstGeom>
        <a:solidFill>
          <a:srgbClr val="DF477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>
              <a:latin typeface="ITC Stone Sans Std Medium" pitchFamily="34" charset="0"/>
            </a:rPr>
            <a:t>Pris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>
              <a:latin typeface="ITC Stone Sans Std Medium" pitchFamily="34" charset="0"/>
            </a:rPr>
            <a:t>50 %</a:t>
          </a:r>
        </a:p>
      </dsp:txBody>
      <dsp:txXfrm>
        <a:off x="1690816" y="450671"/>
        <a:ext cx="1117946" cy="47995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033E91-BC50-4E9A-9C6D-865DD383BFE2}">
      <dsp:nvSpPr>
        <dsp:cNvPr id="0" name=""/>
        <dsp:cNvSpPr/>
      </dsp:nvSpPr>
      <dsp:spPr>
        <a:xfrm rot="5400000">
          <a:off x="-75001" y="76426"/>
          <a:ext cx="500009" cy="350006"/>
        </a:xfrm>
        <a:prstGeom prst="chevron">
          <a:avLst/>
        </a:prstGeom>
        <a:solidFill>
          <a:srgbClr val="004A64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1</a:t>
          </a:r>
        </a:p>
      </dsp:txBody>
      <dsp:txXfrm rot="-5400000">
        <a:off x="1" y="176427"/>
        <a:ext cx="350006" cy="150003"/>
      </dsp:txXfrm>
    </dsp:sp>
    <dsp:sp modelId="{69F7650E-4D45-47B3-BAB4-8410119C1D2C}">
      <dsp:nvSpPr>
        <dsp:cNvPr id="0" name=""/>
        <dsp:cNvSpPr/>
      </dsp:nvSpPr>
      <dsp:spPr>
        <a:xfrm rot="5400000">
          <a:off x="1460214" y="-1108964"/>
          <a:ext cx="325177" cy="2545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900" kern="1200">
              <a:latin typeface="ITC Stone Sans Std Medium" pitchFamily="34" charset="0"/>
            </a:rPr>
            <a:t> </a:t>
          </a:r>
          <a:r>
            <a:rPr lang="da-DK" sz="900" kern="1200">
              <a:latin typeface="Arial" panose="020B0604020202020204" pitchFamily="34" charset="0"/>
              <a:cs typeface="Arial" panose="020B0604020202020204" pitchFamily="34" charset="0"/>
            </a:rPr>
            <a:t>Din opgavebeskrivelse og tids- og aktivitetsplan</a:t>
          </a:r>
        </a:p>
      </dsp:txBody>
      <dsp:txXfrm rot="-5400000">
        <a:off x="350006" y="17118"/>
        <a:ext cx="2529719" cy="293429"/>
      </dsp:txXfrm>
    </dsp:sp>
    <dsp:sp modelId="{DCFDD23C-BC13-4C8B-B2D4-121E552E7F67}">
      <dsp:nvSpPr>
        <dsp:cNvPr id="0" name=""/>
        <dsp:cNvSpPr/>
      </dsp:nvSpPr>
      <dsp:spPr>
        <a:xfrm rot="5400000">
          <a:off x="-75001" y="467471"/>
          <a:ext cx="500009" cy="350006"/>
        </a:xfrm>
        <a:prstGeom prst="chevron">
          <a:avLst/>
        </a:prstGeom>
        <a:solidFill>
          <a:srgbClr val="004A64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2</a:t>
          </a:r>
        </a:p>
      </dsp:txBody>
      <dsp:txXfrm rot="-5400000">
        <a:off x="1" y="567472"/>
        <a:ext cx="350006" cy="150003"/>
      </dsp:txXfrm>
    </dsp:sp>
    <dsp:sp modelId="{AFF35AF8-7436-4F69-840B-144C266B1A1C}">
      <dsp:nvSpPr>
        <dsp:cNvPr id="0" name=""/>
        <dsp:cNvSpPr/>
      </dsp:nvSpPr>
      <dsp:spPr>
        <a:xfrm rot="5400000">
          <a:off x="1460300" y="-717823"/>
          <a:ext cx="325006" cy="2545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900" kern="1200">
              <a:latin typeface="ITC Stone Sans Std Medium" pitchFamily="34" charset="0"/>
            </a:rPr>
            <a:t> </a:t>
          </a:r>
          <a:r>
            <a:rPr lang="da-DK" sz="900" kern="1200">
              <a:latin typeface="Arial" panose="020B0604020202020204" pitchFamily="34" charset="0"/>
              <a:cs typeface="Arial" panose="020B0604020202020204" pitchFamily="34" charset="0"/>
            </a:rPr>
            <a:t>Du identificerer de relevante leverandører</a:t>
          </a:r>
        </a:p>
      </dsp:txBody>
      <dsp:txXfrm rot="-5400000">
        <a:off x="350007" y="408335"/>
        <a:ext cx="2529728" cy="293276"/>
      </dsp:txXfrm>
    </dsp:sp>
    <dsp:sp modelId="{96E6CC8F-FD3C-493F-A6DE-31977911FE55}">
      <dsp:nvSpPr>
        <dsp:cNvPr id="0" name=""/>
        <dsp:cNvSpPr/>
      </dsp:nvSpPr>
      <dsp:spPr>
        <a:xfrm rot="5400000">
          <a:off x="-75001" y="858516"/>
          <a:ext cx="500009" cy="350006"/>
        </a:xfrm>
        <a:prstGeom prst="chevron">
          <a:avLst/>
        </a:prstGeom>
        <a:solidFill>
          <a:srgbClr val="004A64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3</a:t>
          </a:r>
        </a:p>
      </dsp:txBody>
      <dsp:txXfrm rot="-5400000">
        <a:off x="1" y="958517"/>
        <a:ext cx="350006" cy="150003"/>
      </dsp:txXfrm>
    </dsp:sp>
    <dsp:sp modelId="{A925DBB3-199F-45A3-B67D-26A0F56E83B5}">
      <dsp:nvSpPr>
        <dsp:cNvPr id="0" name=""/>
        <dsp:cNvSpPr/>
      </dsp:nvSpPr>
      <dsp:spPr>
        <a:xfrm rot="5400000">
          <a:off x="1455489" y="-326778"/>
          <a:ext cx="325006" cy="2545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900" b="0" kern="1200">
              <a:latin typeface="Arial" panose="020B0604020202020204" pitchFamily="34" charset="0"/>
              <a:cs typeface="Arial" panose="020B0604020202020204" pitchFamily="34" charset="0"/>
            </a:rPr>
            <a:t> Tildeling til en leverandør</a:t>
          </a:r>
        </a:p>
      </dsp:txBody>
      <dsp:txXfrm rot="-5400000">
        <a:off x="345196" y="799380"/>
        <a:ext cx="2529728" cy="293276"/>
      </dsp:txXfrm>
    </dsp:sp>
    <dsp:sp modelId="{C56F518E-935D-481E-B7A6-A1F54BB96C66}">
      <dsp:nvSpPr>
        <dsp:cNvPr id="0" name=""/>
        <dsp:cNvSpPr/>
      </dsp:nvSpPr>
      <dsp:spPr>
        <a:xfrm rot="5400000">
          <a:off x="-75001" y="1249561"/>
          <a:ext cx="500009" cy="350006"/>
        </a:xfrm>
        <a:prstGeom prst="chevron">
          <a:avLst/>
        </a:prstGeom>
        <a:solidFill>
          <a:srgbClr val="004A64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4</a:t>
          </a:r>
        </a:p>
      </dsp:txBody>
      <dsp:txXfrm rot="-5400000">
        <a:off x="1" y="1349562"/>
        <a:ext cx="350006" cy="150003"/>
      </dsp:txXfrm>
    </dsp:sp>
    <dsp:sp modelId="{BE59EB09-2D43-4B7E-8008-8762EBCE79A1}">
      <dsp:nvSpPr>
        <dsp:cNvPr id="0" name=""/>
        <dsp:cNvSpPr/>
      </dsp:nvSpPr>
      <dsp:spPr>
        <a:xfrm rot="5400000">
          <a:off x="1460300" y="64266"/>
          <a:ext cx="325006" cy="2545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900" kern="1200">
              <a:latin typeface="ITC Stone Sans Std Medium" pitchFamily="34" charset="0"/>
            </a:rPr>
            <a:t> </a:t>
          </a:r>
          <a:r>
            <a:rPr lang="da-DK" sz="900" kern="1200">
              <a:latin typeface="Arial" panose="020B0604020202020204" pitchFamily="34" charset="0"/>
              <a:cs typeface="Arial" panose="020B0604020202020204" pitchFamily="34" charset="0"/>
            </a:rPr>
            <a:t>Dokumentation for tildeling</a:t>
          </a:r>
        </a:p>
      </dsp:txBody>
      <dsp:txXfrm rot="-5400000">
        <a:off x="350007" y="1190425"/>
        <a:ext cx="2529728" cy="293276"/>
      </dsp:txXfrm>
    </dsp:sp>
    <dsp:sp modelId="{C3C0B10C-7430-4612-97B4-9C7DE2FF1792}">
      <dsp:nvSpPr>
        <dsp:cNvPr id="0" name=""/>
        <dsp:cNvSpPr/>
      </dsp:nvSpPr>
      <dsp:spPr>
        <a:xfrm rot="5400000">
          <a:off x="-75001" y="1640606"/>
          <a:ext cx="500009" cy="350006"/>
        </a:xfrm>
        <a:prstGeom prst="chevron">
          <a:avLst/>
        </a:prstGeom>
        <a:solidFill>
          <a:srgbClr val="004A64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5</a:t>
          </a:r>
        </a:p>
      </dsp:txBody>
      <dsp:txXfrm rot="-5400000">
        <a:off x="1" y="1740607"/>
        <a:ext cx="350006" cy="150003"/>
      </dsp:txXfrm>
    </dsp:sp>
    <dsp:sp modelId="{1E28122E-67CC-4391-B138-90C81B203766}">
      <dsp:nvSpPr>
        <dsp:cNvPr id="0" name=""/>
        <dsp:cNvSpPr/>
      </dsp:nvSpPr>
      <dsp:spPr>
        <a:xfrm rot="5400000">
          <a:off x="1460300" y="455311"/>
          <a:ext cx="325006" cy="2545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900" kern="1200">
              <a:latin typeface="ITC Stone Sans Std Medium" pitchFamily="34" charset="0"/>
            </a:rPr>
            <a:t> </a:t>
          </a:r>
          <a:r>
            <a:rPr lang="da-DK" sz="900" kern="1200">
              <a:latin typeface="Arial" panose="020B0604020202020204" pitchFamily="34" charset="0"/>
              <a:cs typeface="Arial" panose="020B0604020202020204" pitchFamily="34" charset="0"/>
            </a:rPr>
            <a:t>Kontakt til tildelt leverandør</a:t>
          </a:r>
        </a:p>
      </dsp:txBody>
      <dsp:txXfrm rot="-5400000">
        <a:off x="350007" y="1581470"/>
        <a:ext cx="2529728" cy="293276"/>
      </dsp:txXfrm>
    </dsp:sp>
    <dsp:sp modelId="{B652EC79-A085-49EF-8C5C-9BA7435CBEE5}">
      <dsp:nvSpPr>
        <dsp:cNvPr id="0" name=""/>
        <dsp:cNvSpPr/>
      </dsp:nvSpPr>
      <dsp:spPr>
        <a:xfrm rot="5400000">
          <a:off x="-75001" y="2031651"/>
          <a:ext cx="500009" cy="350006"/>
        </a:xfrm>
        <a:prstGeom prst="chevron">
          <a:avLst/>
        </a:prstGeom>
        <a:solidFill>
          <a:srgbClr val="004A64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6</a:t>
          </a:r>
        </a:p>
      </dsp:txBody>
      <dsp:txXfrm rot="-5400000">
        <a:off x="1" y="2131652"/>
        <a:ext cx="350006" cy="150003"/>
      </dsp:txXfrm>
    </dsp:sp>
    <dsp:sp modelId="{AE9E0A34-27C7-433A-9BC5-2307B35483D4}">
      <dsp:nvSpPr>
        <dsp:cNvPr id="0" name=""/>
        <dsp:cNvSpPr/>
      </dsp:nvSpPr>
      <dsp:spPr>
        <a:xfrm rot="5400000">
          <a:off x="1460300" y="846356"/>
          <a:ext cx="325006" cy="2545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900" kern="1200">
              <a:latin typeface="Arial" panose="020B0604020202020204" pitchFamily="34" charset="0"/>
              <a:cs typeface="Arial" panose="020B0604020202020204" pitchFamily="34" charset="0"/>
            </a:rPr>
            <a:t> Indgåelse af leveringsaftale</a:t>
          </a:r>
        </a:p>
      </dsp:txBody>
      <dsp:txXfrm rot="-5400000">
        <a:off x="350007" y="1972515"/>
        <a:ext cx="2529728" cy="2932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jledning" ma:contentTypeID="0x0101003B00905842ADFB43991698D9A3F4E89004170057FE682DC45522429174674EF194D1C2" ma:contentTypeVersion="69" ma:contentTypeDescription="" ma:contentTypeScope="" ma:versionID="34dafbb29bde1b477059635c5c407ae3">
  <xsd:schema xmlns:xsd="http://www.w3.org/2001/XMLSchema" xmlns:xs="http://www.w3.org/2001/XMLSchema" xmlns:p="http://schemas.microsoft.com/office/2006/metadata/properties" xmlns:ns2="a2a32deb-16d8-4e70-96d0-88b7aade78ab" targetNamespace="http://schemas.microsoft.com/office/2006/metadata/properties" ma:root="true" ma:fieldsID="b45209da338e823225650736cd8ae93f" ns2:_="">
    <xsd:import namespace="a2a32deb-16d8-4e70-96d0-88b7aade78ab"/>
    <xsd:element name="properties">
      <xsd:complexType>
        <xsd:sequence>
          <xsd:element name="documentManagement">
            <xsd:complexType>
              <xsd:all>
                <xsd:element ref="ns2:Supplerende_x0020_dokumentnavn" minOccurs="0"/>
                <xsd:element ref="ns2:Overordnet_x0020_aftale"/>
                <xsd:element ref="ns2:Data-ejer"/>
                <xsd:element ref="ns2:Journaliseres" minOccurs="0"/>
                <xsd:element ref="ns2:Rettighedsniveau"/>
                <xsd:element ref="ns2:Dokument_x0020_brugsvejledning" minOccurs="0"/>
                <xsd:element ref="ns2:Sorteringsnr." minOccurs="0"/>
                <xsd:element ref="ns2:Oprindeligt_x0020_filnavn" minOccurs="0"/>
                <xsd:element ref="ns2:Startdato_x002f_tid" minOccurs="0"/>
                <xsd:element ref="ns2:Stopdato" minOccurs="0"/>
                <xsd:element ref="ns2:Internt_x0020_dokument" minOccurs="0"/>
                <xsd:element ref="ns2:Offentligt_x0020_tilgængeligt" minOccurs="0"/>
                <xsd:element ref="ns2:Skjul_x0020_for_x0020_leverandører" minOccurs="0"/>
                <xsd:element ref="ns2:Beskrivelse." minOccurs="0"/>
                <xsd:element ref="ns2:Elementnavn" minOccurs="0"/>
                <xsd:element ref="ns2:_dlc_DocId" minOccurs="0"/>
                <xsd:element ref="ns2:Aftale_x0020_dokumenttype" minOccurs="0"/>
                <xsd:element ref="ns2:_dlc_DocIdUrl" minOccurs="0"/>
                <xsd:element ref="ns2:ID1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32deb-16d8-4e70-96d0-88b7aade78ab" elementFormDefault="qualified">
    <xsd:import namespace="http://schemas.microsoft.com/office/2006/documentManagement/types"/>
    <xsd:import namespace="http://schemas.microsoft.com/office/infopath/2007/PartnerControls"/>
    <xsd:element name="Supplerende_x0020_dokumentnavn" ma:index="1" nillable="true" ma:displayName="Supplerende dokumentnavn" ma:description="Max. 60 tegn. Ingen specialtegn som punktum men gerne bindestreg. Denne tekst placeres sidst i dokumentnavnet, som sammensættes af aftalen og dokumenttypen." ma:internalName="Supplerende_x0020_dokumentnavn" ma:readOnly="false">
      <xsd:simpleType>
        <xsd:restriction base="dms:Text">
          <xsd:maxLength value="60"/>
        </xsd:restriction>
      </xsd:simpleType>
    </xsd:element>
    <xsd:element name="Overordnet_x0020_aftale" ma:index="2" ma:displayName="Overordnet aftale" ma:description="Relation til den aftale elementet refererer til. Hvis værdien ikke er angivet, er elementet ikke relateret til en overliggende aftale. (som f.eks. en hovedaftale)" ma:indexed="true" ma:list="{eab97394-dfde-4d5c-862f-70d7d072f429}" ma:internalName="Overordnet_x0020_aftale" ma:showField="Title" ma:web="a2a32deb-16d8-4e70-96d0-88b7aade78ab">
      <xsd:complexType>
        <xsd:simpleContent>
          <xsd:extension base="dms:BusinessDataSecondaryField">
            <xsd:attribute name="BdcField" type="xsd:string" fixed="Titel"/>
          </xsd:extension>
        </xsd:simpleContent>
      </xsd:complexType>
    </xsd:element>
    <xsd:element name="Data-ejer" ma:index="3" ma:displayName="Data-ejer" ma:description="Den person, der er ansvarlig for data på dette skærmbillede er korrekt" ma:list="UserInfo" ma:SharePointGroup="0" ma:internalName="Data_x002d_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ournaliseres" ma:index="4" nillable="true" ma:displayName="Journaliseres" ma:default="0" ma:description="Bestemmer om elementet skal markeres som journaliseret, og dermed indgå i samlingen af journaliserede elementer i aftalesystemet" ma:internalName="Journaliseres">
      <xsd:simpleType>
        <xsd:restriction base="dms:Boolean"/>
      </xsd:simpleType>
    </xsd:element>
    <xsd:element name="Rettighedsniveau" ma:index="5" ma:displayName="Rettighedsniveau" ma:default="Offentligt" ma:description="Internt: &#10;Kun SKI-ansatte kan se dokumentet, og dokumentet lægges ikke på ski.dk&#10;&#10;Kunder: &#10;Kun kunder og SKI-ansatte, der er logget ind, kan se dokumenterne på ski.dk&#10;&#10;Kunder og leverandører: &#10;Kun kunder, leverandører og SKI-ansatte, der er logget ind, kan se dokumentet&#10;&#10;Offentligt: &#10;Alle kan se dokumentet på ski.dk uden at være logget ind" ma:format="RadioButtons" ma:internalName="Rettighedsniveau" ma:readOnly="false">
      <xsd:simpleType>
        <xsd:restriction base="dms:Choice">
          <xsd:enumeration value="Internt"/>
          <xsd:enumeration value="Kunder"/>
          <xsd:enumeration value="Kunder og leverandører"/>
          <xsd:enumeration value="Offentligt"/>
        </xsd:restriction>
      </xsd:simpleType>
    </xsd:element>
    <xsd:element name="Dokument_x0020_brugsvejledning" ma:index="6" nillable="true" ma:displayName="Dokument brugsvejledning" ma:description="En vejledning til, hvordan og til hvad dokumentet bruges. Hvis dokumenttypen har en brugsvejledning, vil den typisk vises øverst, og den specifikke vejledning på det enkelte dokument blive vist nederst" ma:internalName="Dokument_x0020_brugsvejledning" ma:readOnly="false">
      <xsd:simpleType>
        <xsd:restriction base="dms:Note">
          <xsd:maxLength value="255"/>
        </xsd:restriction>
      </xsd:simpleType>
    </xsd:element>
    <xsd:element name="Sorteringsnr." ma:index="7" nillable="true" ma:displayName="Sorteringsnr." ma:decimals="0" ma:description="Et tal, der bruges til at sortere elementets rækkefølge med. Tallet bliver brugt på SKI.dk til at bestemme rækkefølgen af elementerne. jo mindre tallet er, jo højere oppe i listen vil elementet stå." ma:internalName="Sorteringsnr_x002e_" ma:percentage="FALSE">
      <xsd:simpleType>
        <xsd:restriction base="dms:Number"/>
      </xsd:simpleType>
    </xsd:element>
    <xsd:element name="Oprindeligt_x0020_filnavn" ma:index="8" nillable="true" ma:displayName="Oprindeligt filnavn" ma:description="Her er der mulighed for at gemme et oprindeligt filnavn" ma:internalName="Oprindeligt_x0020_filnavn">
      <xsd:simpleType>
        <xsd:restriction base="dms:Text">
          <xsd:maxLength value="255"/>
        </xsd:restriction>
      </xsd:simpleType>
    </xsd:element>
    <xsd:element name="Startdato_x002f_tid" ma:index="9" nillable="true" ma:displayName="Startdato for element" ma:default="[today]" ma:description="Fortæller hvornår elementet gælder fra." ma:format="DateOnly" ma:internalName="Startdato_x002F_tid" ma:readOnly="false">
      <xsd:simpleType>
        <xsd:restriction base="dms:DateTime"/>
      </xsd:simpleType>
    </xsd:element>
    <xsd:element name="Stopdato" ma:index="10" nillable="true" ma:displayName="Slutdato for element" ma:description="Fortæller hvornår elementet gælder til." ma:format="DateOnly" ma:internalName="Stopdato" ma:readOnly="false">
      <xsd:simpleType>
        <xsd:restriction base="dms:DateTime"/>
      </xsd:simpleType>
    </xsd:element>
    <xsd:element name="Internt_x0020_dokument" ma:index="11" nillable="true" ma:displayName="Internt dokument" ma:default="0" ma:description="Sættes automatisk.&#10;Hvis dokumentet er markeret som Internt, bliver dokumentet ikke distribueret eller vist til eksterne." ma:internalName="Internt_x0020_dokument" ma:readOnly="false">
      <xsd:simpleType>
        <xsd:restriction base="dms:Boolean"/>
      </xsd:simpleType>
    </xsd:element>
    <xsd:element name="Offentligt_x0020_tilgængeligt" ma:index="12" nillable="true" ma:displayName="Offentligt tilgængeligt" ma:default="1" ma:description="Sættes automatisk.&#10;Hvis afkrydset, må elementet vises for alle, og må ses uden at  logge ind på ski.dk" ma:internalName="Offentligt_x0020_tilg_x00e6_ngeligt" ma:readOnly="false">
      <xsd:simpleType>
        <xsd:restriction base="dms:Boolean"/>
      </xsd:simpleType>
    </xsd:element>
    <xsd:element name="Skjul_x0020_for_x0020_leverandører" ma:index="13" nillable="true" ma:displayName="Skjul for leverandører" ma:default="1" ma:description="Sættes automatisk.&#10;Hvis afkrydset, må elementet ikke vises for leverandører" ma:internalName="Skjul_x0020_for_x0020_leverand_x00f8_rer" ma:readOnly="false">
      <xsd:simpleType>
        <xsd:restriction base="dms:Boolean"/>
      </xsd:simpleType>
    </xsd:element>
    <xsd:element name="Beskrivelse." ma:index="15" nillable="true" ma:displayName="Beskrivelse af element" ma:description="Beskriver elementet detaljeret. Med mindre, der er andre og mere specifikke beskrivelseselementer, bliver denne beskrivelse også brugt eksternt." ma:hidden="true" ma:internalName="Beskrivelse_x002e_" ma:readOnly="false">
      <xsd:simpleType>
        <xsd:restriction base="dms:Note"/>
      </xsd:simpleType>
    </xsd:element>
    <xsd:element name="Elementnavn" ma:index="17" nillable="true" ma:displayName="Kort titel" ma:default="&lt;opdatér siden for at se den korte titel&gt;" ma:description="Standard Aftalesystem information. Kort titel er en beskrivelse af elementet, der er unik inden for listens kontekst. Titel er derimod også unik på tværs af lister.&#10;Informationen bliver normalt genereret automatisk. Dog skal informationen indtastes for aftalesystem stamdata..." ma:hidden="true" ma:internalName="Elementnavn" ma:readOnly="false">
      <xsd:simpleType>
        <xsd:restriction base="dms:Text">
          <xsd:maxLength value="255"/>
        </xsd:restriction>
      </xsd:simpleType>
    </xsd:element>
    <xsd:element name="_dlc_DocId" ma:index="19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Aftale_x0020_dokumenttype" ma:index="20" nillable="true" ma:displayName="Aftale dokumenttype" ma:description="Dokumenttype, der skal være sammenfaldende med indholdstypen (den type, der vælges øverst i formularen)" ma:hidden="true" ma:indexed="true" ma:list="{018444a8-7a31-48f5-b97a-ee1a1dce7240}" ma:internalName="Aftale_x0020_dokumenttype" ma:readOnly="false" ma:showField="Title" ma:web="a2a32deb-16d8-4e70-96d0-88b7aade78ab">
      <xsd:simpleType>
        <xsd:restriction base="dms:Lookup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D1" ma:index="23" nillable="true" ma:displayName="Identifikation" ma:default="-" ma:description="Aftalesystem standardinformation. En unik identifikation af elementet. Informationen bliver autogenereret i de fleste tilfælde. For Aftale stamdata skal identifikation dog udfyldes manuelt og være en kort sigende beskrivelse af elementet" ma:hidden="true" ma:indexed="true" ma:internalName="_x0049_D1" ma:readOnly="false">
      <xsd:simpleType>
        <xsd:restriction base="dms:Text">
          <xsd:maxLength value="20"/>
        </xsd:restriction>
      </xsd:simple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urnaliseres xmlns="a2a32deb-16d8-4e70-96d0-88b7aade78ab">false</Journaliseres>
    <Sorteringsnr. xmlns="a2a32deb-16d8-4e70-96d0-88b7aade78ab" xsi:nil="true"/>
    <Skjul_x0020_for_x0020_leverandører xmlns="a2a32deb-16d8-4e70-96d0-88b7aade78ab">false</Skjul_x0020_for_x0020_leverandører>
    <Beskrivelse. xmlns="a2a32deb-16d8-4e70-96d0-88b7aade78ab" xsi:nil="true"/>
    <ID1 xmlns="a2a32deb-16d8-4e70-96d0-88b7aade78ab">6451</ID1>
    <Dokument_x0020_brugsvejledning xmlns="a2a32deb-16d8-4e70-96d0-88b7aade78ab">Vejledning i brug af aftalen for kunder</Dokument_x0020_brugsvejledning>
    <Supplerende_x0020_dokumentnavn xmlns="a2a32deb-16d8-4e70-96d0-88b7aade78ab">Kunder</Supplerende_x0020_dokumentnavn>
    <Oprindeligt_x0020_filnavn xmlns="a2a32deb-16d8-4e70-96d0-88b7aade78ab">Kundevejledning.docx</Oprindeligt_x0020_filnavn>
    <Data-ejer xmlns="a2a32deb-16d8-4e70-96d0-88b7aade78ab">
      <UserInfo>
        <DisplayName>Gitte Houby Nielsen</DisplayName>
        <AccountId>147</AccountId>
        <AccountType/>
      </UserInfo>
    </Data-ejer>
    <Aftale_x0020_dokumenttype xmlns="a2a32deb-16d8-4e70-96d0-88b7aade78ab">37</Aftale_x0020_dokumenttype>
    <Startdato_x002f_tid xmlns="a2a32deb-16d8-4e70-96d0-88b7aade78ab">2017-12-11T23:00:00+00:00</Startdato_x002f_tid>
    <Stopdato xmlns="a2a32deb-16d8-4e70-96d0-88b7aade78ab" xsi:nil="true"/>
    <Internt_x0020_dokument xmlns="a2a32deb-16d8-4e70-96d0-88b7aade78ab">false</Internt_x0020_dokument>
    <Rettighedsniveau xmlns="a2a32deb-16d8-4e70-96d0-88b7aade78ab">Offentligt</Rettighedsniveau>
    <Offentligt_x0020_tilgængeligt xmlns="a2a32deb-16d8-4e70-96d0-88b7aade78ab">true</Offentligt_x0020_tilgængeligt>
    <Elementnavn xmlns="a2a32deb-16d8-4e70-96d0-88b7aade78ab">Vejledning, Kunder (6451)</Elementnavn>
    <Overordnet_x0020_aftale xmlns="a2a32deb-16d8-4e70-96d0-88b7aade78ab">1704</Overordnet_x0020_afta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0E21DA6-1D46-4368-9BDA-29D3A12B5CE3}"/>
</file>

<file path=customXml/itemProps2.xml><?xml version="1.0" encoding="utf-8"?>
<ds:datastoreItem xmlns:ds="http://schemas.openxmlformats.org/officeDocument/2006/customXml" ds:itemID="{767CA654-B9E6-4F21-B224-A4586544A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1AE72-C620-4F66-9970-8DD3C2C84C9E}">
  <ds:schemaRefs>
    <ds:schemaRef ds:uri="http://schemas.microsoft.com/office/2006/metadata/properties"/>
    <ds:schemaRef ds:uri="http://www.w3.org/XML/1998/namespace"/>
    <ds:schemaRef ds:uri="290df6f7-812a-4348-a512-5de0c0095f4b"/>
    <ds:schemaRef ds:uri="http://purl.org/dc/dcmitype/"/>
    <ds:schemaRef ds:uri="http://purl.org/dc/terms/"/>
    <ds:schemaRef ds:uri="3f9dd011-b66d-49e5-8251-8a50a60f0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43EFDF3-E2B0-431D-B478-237552C804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33C3F5-76DF-4C54-AB3E-D43E9A775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2921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02170017-Vejledning, Kunder (6451)</dc:title>
  <dc:subject/>
  <dc:creator>Bente Jagd Bendixen</dc:creator>
  <cp:keywords/>
  <dc:description/>
  <cp:lastModifiedBy>Mathilde Due Ørskov</cp:lastModifiedBy>
  <cp:revision>4</cp:revision>
  <cp:lastPrinted>2016-02-24T14:46:00Z</cp:lastPrinted>
  <dcterms:created xsi:type="dcterms:W3CDTF">2017-12-11T13:55:00Z</dcterms:created>
  <dcterms:modified xsi:type="dcterms:W3CDTF">2017-12-11T14:18:00Z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0x0101003B00905842ADFB43991698D9A3F4E89004170057FE682DC45522429174674EF194D1C2</vt:lpwstr>
  </property>
  <property fmtid="{D5CDD505-2E9C-101B-9397-08002B2CF9AE}" pid="3" name="WorkflowChangePath">
    <vt:lpwstr>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</vt:lpwstr>
  </property>
</Properties>
</file>